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87B5" w14:textId="77777777" w:rsidR="00194EA9" w:rsidRDefault="00194EA9" w:rsidP="00194EA9">
      <w:pPr>
        <w:jc w:val="center"/>
        <w:rPr>
          <w:rFonts w:ascii="Times New Roman" w:hAnsi="Times New Roman"/>
          <w:i/>
          <w:szCs w:val="24"/>
          <w:lang w:val="en-GB"/>
        </w:rPr>
      </w:pPr>
      <w:r>
        <w:rPr>
          <w:rFonts w:ascii="Arial" w:hAnsi="Arial"/>
          <w:i/>
          <w:snapToGrid w:val="0"/>
          <w:sz w:val="20"/>
          <w:lang w:val="en-GB"/>
        </w:rPr>
        <w:t>This document is a translation of the Swedish original. The Swedish version shall be the sole authentic version and, in the event of discrepancies, shall prevail.</w:t>
      </w:r>
    </w:p>
    <w:p w14:paraId="40F91592" w14:textId="3149790D" w:rsidR="004E5DF4" w:rsidRPr="00713922" w:rsidRDefault="004E5DF4" w:rsidP="00194EA9">
      <w:pPr>
        <w:rPr>
          <w:lang w:val="en-GB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b/>
          <w:bCs/>
          <w:lang w:val="en"/>
        </w:rPr>
        <w:t xml:space="preserve">         </w:t>
      </w:r>
      <w:r>
        <w:rPr>
          <w:lang w:val="en"/>
        </w:rPr>
        <w:t>30 November 2021</w:t>
      </w:r>
    </w:p>
    <w:p w14:paraId="5AF61C30" w14:textId="4B1FF128" w:rsidR="00CE785A" w:rsidRPr="00713922" w:rsidRDefault="004E5DF4">
      <w:pPr>
        <w:rPr>
          <w:b/>
          <w:bCs/>
          <w:lang w:val="en-GB"/>
        </w:rPr>
      </w:pPr>
      <w:r>
        <w:rPr>
          <w:b/>
          <w:bCs/>
          <w:lang w:val="en"/>
        </w:rPr>
        <w:t>Standard terms and conditions and agreement for securities lending client - updated, November 2021</w:t>
      </w:r>
    </w:p>
    <w:p w14:paraId="52B1A528" w14:textId="26D887C6" w:rsidR="004E5DF4" w:rsidRPr="00713922" w:rsidRDefault="00D63793" w:rsidP="00603C4A">
      <w:pPr>
        <w:jc w:val="both"/>
        <w:rPr>
          <w:lang w:val="en-GB"/>
        </w:rPr>
      </w:pPr>
      <w:r>
        <w:rPr>
          <w:lang w:val="en"/>
        </w:rPr>
        <w:t xml:space="preserve">The current versions of the Association’s </w:t>
      </w:r>
      <w:r>
        <w:rPr>
          <w:b/>
          <w:bCs/>
          <w:i/>
          <w:iCs/>
          <w:lang w:val="en"/>
        </w:rPr>
        <w:t xml:space="preserve">General Terms and Conditions for Securities Lending </w:t>
      </w:r>
      <w:proofErr w:type="gramStart"/>
      <w:r>
        <w:rPr>
          <w:b/>
          <w:bCs/>
          <w:i/>
          <w:iCs/>
          <w:lang w:val="en"/>
        </w:rPr>
        <w:t xml:space="preserve">Client  </w:t>
      </w:r>
      <w:r>
        <w:rPr>
          <w:lang w:val="en"/>
        </w:rPr>
        <w:t>and</w:t>
      </w:r>
      <w:proofErr w:type="gramEnd"/>
      <w:r>
        <w:rPr>
          <w:lang w:val="en"/>
        </w:rPr>
        <w:t xml:space="preserve"> </w:t>
      </w:r>
      <w:r>
        <w:rPr>
          <w:b/>
          <w:bCs/>
          <w:i/>
          <w:iCs/>
          <w:lang w:val="en"/>
        </w:rPr>
        <w:t>Master Securities Lending</w:t>
      </w:r>
      <w:r>
        <w:rPr>
          <w:b/>
          <w:bCs/>
          <w:lang w:val="en"/>
        </w:rPr>
        <w:t xml:space="preserve"> </w:t>
      </w:r>
      <w:r>
        <w:rPr>
          <w:b/>
          <w:bCs/>
          <w:i/>
          <w:iCs/>
          <w:lang w:val="en"/>
        </w:rPr>
        <w:t>Agreement</w:t>
      </w:r>
      <w:r>
        <w:rPr>
          <w:lang w:val="en"/>
        </w:rPr>
        <w:t xml:space="preserve"> </w:t>
      </w:r>
      <w:r>
        <w:rPr>
          <w:b/>
          <w:bCs/>
          <w:i/>
          <w:iCs/>
          <w:lang w:val="en"/>
        </w:rPr>
        <w:t>Client</w:t>
      </w:r>
      <w:r>
        <w:rPr>
          <w:lang w:val="en"/>
        </w:rPr>
        <w:t xml:space="preserve"> are dated 1 November 2001 and the time has come for a review and update. In addition, the decision has been made that there is now a need for a document containing </w:t>
      </w:r>
      <w:r>
        <w:rPr>
          <w:b/>
          <w:bCs/>
          <w:i/>
          <w:iCs/>
          <w:lang w:val="en"/>
        </w:rPr>
        <w:t>Separate Pledge Terms and Conditions for BA/IF's Pledge to the Client</w:t>
      </w:r>
      <w:r>
        <w:rPr>
          <w:lang w:val="en"/>
        </w:rPr>
        <w:t>.</w:t>
      </w:r>
    </w:p>
    <w:p w14:paraId="54E53FD9" w14:textId="077B9B71" w:rsidR="00661082" w:rsidRPr="00713922" w:rsidRDefault="00293CDF">
      <w:pPr>
        <w:rPr>
          <w:lang w:val="en-GB"/>
        </w:rPr>
      </w:pPr>
      <w:r>
        <w:rPr>
          <w:lang w:val="en"/>
        </w:rPr>
        <w:t>The new standard terms and conditions and agreements developed by the Association dated 30 November 2021 reflect primarily the following changes as compared with previous versions:</w:t>
      </w:r>
    </w:p>
    <w:p w14:paraId="5A1E655D" w14:textId="12BDC54A" w:rsidR="00D51B50" w:rsidRPr="00713922" w:rsidRDefault="00D51B50">
      <w:pPr>
        <w:rPr>
          <w:b/>
          <w:bCs/>
          <w:lang w:val="en-GB"/>
        </w:rPr>
      </w:pPr>
      <w:r>
        <w:rPr>
          <w:b/>
          <w:bCs/>
          <w:lang w:val="en"/>
        </w:rPr>
        <w:t>General Terms and Conditions for Securities Lending Client</w:t>
      </w:r>
    </w:p>
    <w:p w14:paraId="7F1DB003" w14:textId="23DA5554" w:rsidR="00D51B50" w:rsidRPr="00713922" w:rsidRDefault="006C2FD7" w:rsidP="00D51B50">
      <w:pPr>
        <w:pStyle w:val="Liststycke"/>
        <w:numPr>
          <w:ilvl w:val="0"/>
          <w:numId w:val="1"/>
        </w:numPr>
        <w:jc w:val="both"/>
        <w:rPr>
          <w:lang w:val="en-GB"/>
        </w:rPr>
      </w:pPr>
      <w:r>
        <w:rPr>
          <w:lang w:val="en"/>
        </w:rPr>
        <w:t>The Association's logo has been updated</w:t>
      </w:r>
    </w:p>
    <w:p w14:paraId="0A0843DF" w14:textId="197E484B" w:rsidR="006C2FD7" w:rsidRPr="00713922" w:rsidRDefault="0050754C" w:rsidP="00D51B50">
      <w:pPr>
        <w:pStyle w:val="Liststycke"/>
        <w:numPr>
          <w:ilvl w:val="0"/>
          <w:numId w:val="1"/>
        </w:numPr>
        <w:jc w:val="both"/>
        <w:rPr>
          <w:lang w:val="en-GB"/>
        </w:rPr>
      </w:pPr>
      <w:r>
        <w:rPr>
          <w:lang w:val="en"/>
        </w:rPr>
        <w:t xml:space="preserve">The older spelling of the Swedish word meaning </w:t>
      </w:r>
      <w:r w:rsidR="00713922">
        <w:rPr>
          <w:lang w:val="en"/>
        </w:rPr>
        <w:t>“</w:t>
      </w:r>
      <w:r>
        <w:rPr>
          <w:lang w:val="en"/>
        </w:rPr>
        <w:t>shall</w:t>
      </w:r>
      <w:r w:rsidR="00713922">
        <w:rPr>
          <w:lang w:val="en"/>
        </w:rPr>
        <w:t>”</w:t>
      </w:r>
      <w:r>
        <w:rPr>
          <w:lang w:val="en"/>
        </w:rPr>
        <w:t xml:space="preserve"> has been updated to the modern spelling throughout</w:t>
      </w:r>
    </w:p>
    <w:p w14:paraId="27366FF9" w14:textId="38A0E9AF" w:rsidR="0050754C" w:rsidRPr="00713922" w:rsidRDefault="0050754C" w:rsidP="00D51B50">
      <w:pPr>
        <w:pStyle w:val="Liststycke"/>
        <w:numPr>
          <w:ilvl w:val="0"/>
          <w:numId w:val="1"/>
        </w:numPr>
        <w:jc w:val="both"/>
        <w:rPr>
          <w:lang w:val="en-GB"/>
        </w:rPr>
      </w:pPr>
      <w:r>
        <w:rPr>
          <w:lang w:val="en"/>
        </w:rPr>
        <w:t>Certain definitions and headings have been updated</w:t>
      </w:r>
    </w:p>
    <w:p w14:paraId="21C00971" w14:textId="26C6FCE5" w:rsidR="005F7D07" w:rsidRPr="00713922" w:rsidRDefault="005F7D07" w:rsidP="00D51B50">
      <w:pPr>
        <w:pStyle w:val="Liststycke"/>
        <w:numPr>
          <w:ilvl w:val="0"/>
          <w:numId w:val="1"/>
        </w:numPr>
        <w:jc w:val="both"/>
        <w:rPr>
          <w:lang w:val="en-GB"/>
        </w:rPr>
      </w:pPr>
      <w:r>
        <w:rPr>
          <w:lang w:val="en"/>
        </w:rPr>
        <w:t xml:space="preserve">Section 6 regarding </w:t>
      </w:r>
      <w:r w:rsidR="00713922">
        <w:rPr>
          <w:lang w:val="en"/>
        </w:rPr>
        <w:t>“</w:t>
      </w:r>
      <w:r>
        <w:rPr>
          <w:lang w:val="en"/>
        </w:rPr>
        <w:t>Purpose</w:t>
      </w:r>
      <w:r w:rsidR="00713922">
        <w:rPr>
          <w:lang w:val="en"/>
        </w:rPr>
        <w:t>”</w:t>
      </w:r>
      <w:r>
        <w:rPr>
          <w:lang w:val="en"/>
        </w:rPr>
        <w:t xml:space="preserve"> has been deleted, resulting in consequential changes as regards references to various sections of the terms and conditions</w:t>
      </w:r>
    </w:p>
    <w:p w14:paraId="7AF7EF77" w14:textId="666CC1B9" w:rsidR="00646DA5" w:rsidRPr="00713922" w:rsidRDefault="0072655C" w:rsidP="00D51B50">
      <w:pPr>
        <w:pStyle w:val="Liststycke"/>
        <w:numPr>
          <w:ilvl w:val="0"/>
          <w:numId w:val="1"/>
        </w:numPr>
        <w:jc w:val="both"/>
        <w:rPr>
          <w:lang w:val="en-GB"/>
        </w:rPr>
      </w:pPr>
      <w:r>
        <w:rPr>
          <w:lang w:val="en"/>
        </w:rPr>
        <w:t xml:space="preserve">The reference to </w:t>
      </w:r>
      <w:r w:rsidR="00713922">
        <w:rPr>
          <w:lang w:val="en"/>
        </w:rPr>
        <w:t>“</w:t>
      </w:r>
      <w:r>
        <w:rPr>
          <w:lang w:val="en"/>
        </w:rPr>
        <w:t>Separate pledge terms and conditions</w:t>
      </w:r>
      <w:r w:rsidR="00713922">
        <w:rPr>
          <w:lang w:val="en"/>
        </w:rPr>
        <w:t>”</w:t>
      </w:r>
      <w:r>
        <w:rPr>
          <w:lang w:val="en"/>
        </w:rPr>
        <w:t xml:space="preserve"> in the new section 10.7 replaces the section regarding collateral not being provided</w:t>
      </w:r>
    </w:p>
    <w:p w14:paraId="691592CB" w14:textId="7E560D72" w:rsidR="00590BA4" w:rsidRPr="008E7B75" w:rsidRDefault="00590BA4" w:rsidP="00590BA4">
      <w:pPr>
        <w:rPr>
          <w:b/>
          <w:bCs/>
        </w:rPr>
      </w:pPr>
      <w:r>
        <w:rPr>
          <w:b/>
          <w:bCs/>
          <w:lang w:val="en"/>
        </w:rPr>
        <w:t>Master Securities Lending Agreement Client</w:t>
      </w:r>
    </w:p>
    <w:p w14:paraId="7BAD544E" w14:textId="77777777" w:rsidR="00590BA4" w:rsidRPr="00713922" w:rsidRDefault="00590BA4" w:rsidP="00590BA4">
      <w:pPr>
        <w:pStyle w:val="Liststycke"/>
        <w:numPr>
          <w:ilvl w:val="0"/>
          <w:numId w:val="1"/>
        </w:numPr>
        <w:jc w:val="both"/>
        <w:rPr>
          <w:lang w:val="en-GB"/>
        </w:rPr>
      </w:pPr>
      <w:r>
        <w:rPr>
          <w:lang w:val="en"/>
        </w:rPr>
        <w:t>The Association's logo has been updated</w:t>
      </w:r>
    </w:p>
    <w:p w14:paraId="4388227B" w14:textId="116F3715" w:rsidR="00590BA4" w:rsidRPr="00713922" w:rsidRDefault="00590BA4" w:rsidP="00590BA4">
      <w:pPr>
        <w:pStyle w:val="Liststycke"/>
        <w:numPr>
          <w:ilvl w:val="0"/>
          <w:numId w:val="1"/>
        </w:numPr>
        <w:jc w:val="both"/>
        <w:rPr>
          <w:lang w:val="en-GB"/>
        </w:rPr>
      </w:pPr>
      <w:r>
        <w:rPr>
          <w:lang w:val="en"/>
        </w:rPr>
        <w:t xml:space="preserve">Information regarding </w:t>
      </w:r>
      <w:r w:rsidR="00713922">
        <w:rPr>
          <w:lang w:val="en"/>
        </w:rPr>
        <w:t>“</w:t>
      </w:r>
      <w:r>
        <w:rPr>
          <w:lang w:val="en"/>
        </w:rPr>
        <w:t>Fax number</w:t>
      </w:r>
      <w:r w:rsidR="00713922">
        <w:rPr>
          <w:lang w:val="en"/>
        </w:rPr>
        <w:t>”</w:t>
      </w:r>
      <w:r>
        <w:rPr>
          <w:lang w:val="en"/>
        </w:rPr>
        <w:t xml:space="preserve"> has been removed</w:t>
      </w:r>
    </w:p>
    <w:p w14:paraId="589FA31F" w14:textId="2F9285A9" w:rsidR="00590BA4" w:rsidRPr="00713922" w:rsidRDefault="00590BA4" w:rsidP="00590BA4">
      <w:pPr>
        <w:pStyle w:val="Liststycke"/>
        <w:numPr>
          <w:ilvl w:val="0"/>
          <w:numId w:val="1"/>
        </w:numPr>
        <w:jc w:val="both"/>
        <w:rPr>
          <w:lang w:val="en-GB"/>
        </w:rPr>
      </w:pPr>
      <w:r>
        <w:rPr>
          <w:lang w:val="en"/>
        </w:rPr>
        <w:t xml:space="preserve">References have been added to the new </w:t>
      </w:r>
      <w:r w:rsidR="00713922">
        <w:rPr>
          <w:lang w:val="en"/>
        </w:rPr>
        <w:t>“</w:t>
      </w:r>
      <w:r>
        <w:rPr>
          <w:lang w:val="en"/>
        </w:rPr>
        <w:t>Separate Terms and Conditions for BA/IF's Pledge to the Client</w:t>
      </w:r>
      <w:r w:rsidR="00713922">
        <w:rPr>
          <w:lang w:val="en"/>
        </w:rPr>
        <w:t>”</w:t>
      </w:r>
    </w:p>
    <w:p w14:paraId="7F41BF50" w14:textId="440C5D34" w:rsidR="00590BA4" w:rsidRPr="00713922" w:rsidRDefault="00590BA4" w:rsidP="00590BA4">
      <w:pPr>
        <w:pStyle w:val="Liststycke"/>
        <w:numPr>
          <w:ilvl w:val="0"/>
          <w:numId w:val="1"/>
        </w:numPr>
        <w:jc w:val="both"/>
        <w:rPr>
          <w:lang w:val="en-GB"/>
        </w:rPr>
      </w:pPr>
      <w:r>
        <w:rPr>
          <w:lang w:val="en"/>
        </w:rPr>
        <w:t xml:space="preserve">A new paragraph has been inserted regarding </w:t>
      </w:r>
      <w:r w:rsidR="00713922">
        <w:rPr>
          <w:lang w:val="en"/>
        </w:rPr>
        <w:t>“</w:t>
      </w:r>
      <w:r>
        <w:rPr>
          <w:lang w:val="en"/>
        </w:rPr>
        <w:t>BA/IF provides collateral to the Client</w:t>
      </w:r>
      <w:r w:rsidR="00713922">
        <w:rPr>
          <w:lang w:val="en"/>
        </w:rPr>
        <w:t>”</w:t>
      </w:r>
    </w:p>
    <w:p w14:paraId="18556536" w14:textId="29269F43" w:rsidR="00590BA4" w:rsidRPr="00713922" w:rsidRDefault="00590BA4" w:rsidP="00590BA4">
      <w:pPr>
        <w:pStyle w:val="Liststycke"/>
        <w:numPr>
          <w:ilvl w:val="0"/>
          <w:numId w:val="1"/>
        </w:numPr>
        <w:jc w:val="both"/>
        <w:rPr>
          <w:lang w:val="en-GB"/>
        </w:rPr>
      </w:pPr>
      <w:r>
        <w:rPr>
          <w:lang w:val="en"/>
        </w:rPr>
        <w:t xml:space="preserve">The clause in the last paragraph, </w:t>
      </w:r>
      <w:r w:rsidR="00713922">
        <w:rPr>
          <w:lang w:val="en"/>
        </w:rPr>
        <w:t>“</w:t>
      </w:r>
      <w:r>
        <w:rPr>
          <w:lang w:val="en"/>
        </w:rPr>
        <w:t>which may lead to the Client being placed in debt</w:t>
      </w:r>
      <w:r w:rsidR="00713922">
        <w:rPr>
          <w:lang w:val="en"/>
        </w:rPr>
        <w:t>”</w:t>
      </w:r>
      <w:r>
        <w:rPr>
          <w:lang w:val="en"/>
        </w:rPr>
        <w:t xml:space="preserve"> has been deleted</w:t>
      </w:r>
    </w:p>
    <w:p w14:paraId="3C00B315" w14:textId="21DDF94E" w:rsidR="00293CDF" w:rsidRPr="00713922" w:rsidRDefault="00C81409" w:rsidP="00293CDF">
      <w:pPr>
        <w:jc w:val="both"/>
        <w:rPr>
          <w:b/>
          <w:bCs/>
          <w:lang w:val="en-GB"/>
        </w:rPr>
      </w:pPr>
      <w:r>
        <w:rPr>
          <w:lang w:val="en"/>
        </w:rPr>
        <w:t xml:space="preserve">In addition, a draft of a completely new document has been produced, entitled </w:t>
      </w:r>
      <w:r>
        <w:rPr>
          <w:b/>
          <w:bCs/>
          <w:lang w:val="en"/>
        </w:rPr>
        <w:t>Separate Pledge Terms and Conditions for BA/IF's Pledge to the Client</w:t>
      </w:r>
      <w:r>
        <w:rPr>
          <w:lang w:val="en"/>
        </w:rPr>
        <w:t>.</w:t>
      </w:r>
    </w:p>
    <w:p w14:paraId="6FF2A733" w14:textId="4F30FB7B" w:rsidR="00C81409" w:rsidRPr="00713922" w:rsidRDefault="009A1EC4" w:rsidP="00C81409">
      <w:pPr>
        <w:rPr>
          <w:lang w:val="en-GB"/>
        </w:rPr>
      </w:pPr>
      <w:r>
        <w:rPr>
          <w:lang w:val="en"/>
        </w:rPr>
        <w:t>The above amended and new documents were approved by the Association’s Legal Committee on 30 November 2021.</w:t>
      </w:r>
    </w:p>
    <w:p w14:paraId="21DE21B2" w14:textId="55DF3B4C" w:rsidR="009C210C" w:rsidRDefault="009C210C" w:rsidP="00C81409">
      <w:pPr>
        <w:jc w:val="center"/>
      </w:pPr>
      <w:r>
        <w:rPr>
          <w:lang w:val="en"/>
        </w:rPr>
        <w:t>*****</w:t>
      </w:r>
    </w:p>
    <w:sectPr w:rsidR="009C210C" w:rsidSect="00194EA9">
      <w:headerReference w:type="default" r:id="rId10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D5F31" w14:textId="77777777" w:rsidR="00DB4DC0" w:rsidRDefault="00DB4DC0" w:rsidP="004E5DF4">
      <w:pPr>
        <w:spacing w:before="0" w:after="0" w:line="240" w:lineRule="auto"/>
      </w:pPr>
      <w:r>
        <w:separator/>
      </w:r>
    </w:p>
  </w:endnote>
  <w:endnote w:type="continuationSeparator" w:id="0">
    <w:p w14:paraId="22000B94" w14:textId="77777777" w:rsidR="00DB4DC0" w:rsidRDefault="00DB4DC0" w:rsidP="004E5D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29B1A" w14:textId="77777777" w:rsidR="00DB4DC0" w:rsidRDefault="00DB4DC0" w:rsidP="004E5DF4">
      <w:pPr>
        <w:spacing w:before="0" w:after="0" w:line="240" w:lineRule="auto"/>
      </w:pPr>
      <w:r>
        <w:separator/>
      </w:r>
    </w:p>
  </w:footnote>
  <w:footnote w:type="continuationSeparator" w:id="0">
    <w:p w14:paraId="350EC88F" w14:textId="77777777" w:rsidR="00DB4DC0" w:rsidRDefault="00DB4DC0" w:rsidP="004E5DF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4BDF" w14:textId="130EF419" w:rsidR="004E5DF4" w:rsidRDefault="004E5DF4" w:rsidP="004E5DF4">
    <w:pPr>
      <w:pStyle w:val="Sidhuvud"/>
      <w:jc w:val="center"/>
    </w:pPr>
    <w:r>
      <w:rPr>
        <w:noProof/>
        <w:lang w:val="en"/>
      </w:rPr>
      <w:drawing>
        <wp:inline distT="0" distB="0" distL="0" distR="0" wp14:anchorId="42D0AF1B" wp14:editId="78AF8345">
          <wp:extent cx="2509854" cy="533400"/>
          <wp:effectExtent l="0" t="0" r="5080" b="0"/>
          <wp:docPr id="13" name="Bildobjekt 13" descr="An image displaying text&#10;&#10;Automatically generated descrip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1481" cy="567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0510F"/>
    <w:multiLevelType w:val="hybridMultilevel"/>
    <w:tmpl w:val="24681AE4"/>
    <w:lvl w:ilvl="0" w:tplc="74CC56E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C1"/>
    <w:rsid w:val="00191B54"/>
    <w:rsid w:val="00194EA9"/>
    <w:rsid w:val="001A2EBC"/>
    <w:rsid w:val="001B71A1"/>
    <w:rsid w:val="00224DBD"/>
    <w:rsid w:val="00293CDF"/>
    <w:rsid w:val="002945F5"/>
    <w:rsid w:val="002F13B5"/>
    <w:rsid w:val="00332BB4"/>
    <w:rsid w:val="003B7795"/>
    <w:rsid w:val="003C76F8"/>
    <w:rsid w:val="003D570E"/>
    <w:rsid w:val="004807BC"/>
    <w:rsid w:val="004A3D34"/>
    <w:rsid w:val="004C2896"/>
    <w:rsid w:val="004E5DF4"/>
    <w:rsid w:val="0050754C"/>
    <w:rsid w:val="00580CA8"/>
    <w:rsid w:val="00590BA4"/>
    <w:rsid w:val="005E0048"/>
    <w:rsid w:val="005F7D07"/>
    <w:rsid w:val="00603C4A"/>
    <w:rsid w:val="00646DA5"/>
    <w:rsid w:val="00661082"/>
    <w:rsid w:val="006C2FD7"/>
    <w:rsid w:val="006D6E0F"/>
    <w:rsid w:val="00713922"/>
    <w:rsid w:val="0072655C"/>
    <w:rsid w:val="007A7C55"/>
    <w:rsid w:val="008E7B75"/>
    <w:rsid w:val="0093302E"/>
    <w:rsid w:val="00966CA5"/>
    <w:rsid w:val="00981FC1"/>
    <w:rsid w:val="009A1EC4"/>
    <w:rsid w:val="009B73AD"/>
    <w:rsid w:val="009C210C"/>
    <w:rsid w:val="00A34E5B"/>
    <w:rsid w:val="00A52602"/>
    <w:rsid w:val="00AE1888"/>
    <w:rsid w:val="00B24E2E"/>
    <w:rsid w:val="00B92704"/>
    <w:rsid w:val="00BB17C9"/>
    <w:rsid w:val="00BE2ADF"/>
    <w:rsid w:val="00C10B2A"/>
    <w:rsid w:val="00C81409"/>
    <w:rsid w:val="00D21EF5"/>
    <w:rsid w:val="00D51B50"/>
    <w:rsid w:val="00D63793"/>
    <w:rsid w:val="00D80742"/>
    <w:rsid w:val="00D92C65"/>
    <w:rsid w:val="00DB4DC0"/>
    <w:rsid w:val="00DB6842"/>
    <w:rsid w:val="00E769E3"/>
    <w:rsid w:val="00ED5F09"/>
    <w:rsid w:val="00F22843"/>
    <w:rsid w:val="00F31830"/>
    <w:rsid w:val="00F6058E"/>
    <w:rsid w:val="00FE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91971"/>
  <w15:chartTrackingRefBased/>
  <w15:docId w15:val="{3AEA81C7-62FF-4310-9AE2-800BA653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5DF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E5DF4"/>
  </w:style>
  <w:style w:type="paragraph" w:styleId="Sidfot">
    <w:name w:val="footer"/>
    <w:basedOn w:val="Normal"/>
    <w:link w:val="SidfotChar"/>
    <w:uiPriority w:val="99"/>
    <w:unhideWhenUsed/>
    <w:rsid w:val="004E5DF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E5DF4"/>
  </w:style>
  <w:style w:type="paragraph" w:styleId="Liststycke">
    <w:name w:val="List Paragraph"/>
    <w:basedOn w:val="Normal"/>
    <w:uiPriority w:val="34"/>
    <w:qFormat/>
    <w:rsid w:val="00D5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840543499B0C478C3086ADA108ADC3" ma:contentTypeVersion="16" ma:contentTypeDescription="Skapa ett nytt dokument." ma:contentTypeScope="" ma:versionID="afa8700d7f2b32a66af3d075ef2d44b0">
  <xsd:schema xmlns:xsd="http://www.w3.org/2001/XMLSchema" xmlns:xs="http://www.w3.org/2001/XMLSchema" xmlns:p="http://schemas.microsoft.com/office/2006/metadata/properties" xmlns:ns2="c297726e-2378-4054-9597-3d45f8d54df4" xmlns:ns3="2337fc17-2acf-4d77-80c9-45ed8debd66b" targetNamespace="http://schemas.microsoft.com/office/2006/metadata/properties" ma:root="true" ma:fieldsID="770f0af4c9b22394edeb77f034858959" ns2:_="" ns3:_="">
    <xsd:import namespace="c297726e-2378-4054-9597-3d45f8d54df4"/>
    <xsd:import namespace="2337fc17-2acf-4d77-80c9-45ed8debd6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7726e-2378-4054-9597-3d45f8d54d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f288b9-19b5-4faa-8f66-1ce723381885}" ma:internalName="TaxCatchAll" ma:showField="CatchAllData" ma:web="c297726e-2378-4054-9597-3d45f8d54d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7fc17-2acf-4d77-80c9-45ed8debd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a613f8d9-c8d5-457d-8e59-0e3c75a07a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97726e-2378-4054-9597-3d45f8d54df4" xsi:nil="true"/>
    <lcf76f155ced4ddcb4097134ff3c332f xmlns="2337fc17-2acf-4d77-80c9-45ed8debd6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10314D-B561-48E5-A608-9362467964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A2613D-2643-4DAE-BAAA-9B2E1B473337}"/>
</file>

<file path=customXml/itemProps3.xml><?xml version="1.0" encoding="utf-8"?>
<ds:datastoreItem xmlns:ds="http://schemas.openxmlformats.org/officeDocument/2006/customXml" ds:itemID="{475FE110-ED02-4507-B876-4AAD579919C7}">
  <ds:schemaRefs>
    <ds:schemaRef ds:uri="http://schemas.microsoft.com/office/2006/metadata/properties"/>
    <ds:schemaRef ds:uri="http://schemas.microsoft.com/office/infopath/2007/PartnerControls"/>
    <ds:schemaRef ds:uri="c297726e-2378-4054-9597-3d45f8d54df4"/>
    <ds:schemaRef ds:uri="2337fc17-2acf-4d77-80c9-45ed8debd6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Funered</dc:creator>
  <cp:keywords/>
  <dc:description/>
  <cp:lastModifiedBy>Urban Funered</cp:lastModifiedBy>
  <cp:revision>11</cp:revision>
  <dcterms:created xsi:type="dcterms:W3CDTF">2021-12-21T09:41:00Z</dcterms:created>
  <dcterms:modified xsi:type="dcterms:W3CDTF">2022-10-18T12:26:00Z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0x0101002B840543499B0C478C3086ADA108ADC3</vt:lpwstr>
  </property>
  <property fmtid="{D5CDD505-2E9C-101B-9397-08002B2CF9AE}" pid="3" name="MSIP_Label_fd873446-2530-497e-8874-95622ddd5de1_Enabled">
    <vt:lpwstr>true</vt:lpwstr>
  </property>
  <property fmtid="{D5CDD505-2E9C-101B-9397-08002B2CF9AE}" pid="4" name="MSIP_Label_fd873446-2530-497e-8874-95622ddd5de1_SetDate">
    <vt:lpwstr>2022-08-22T11:52:20Z</vt:lpwstr>
  </property>
  <property fmtid="{D5CDD505-2E9C-101B-9397-08002B2CF9AE}" pid="5" name="MSIP_Label_fd873446-2530-497e-8874-95622ddd5de1_Method">
    <vt:lpwstr>Privileged</vt:lpwstr>
  </property>
  <property fmtid="{D5CDD505-2E9C-101B-9397-08002B2CF9AE}" pid="6" name="MSIP_Label_fd873446-2530-497e-8874-95622ddd5de1_Name">
    <vt:lpwstr>fd873446-2530-497e-8874-95622ddd5de1</vt:lpwstr>
  </property>
  <property fmtid="{D5CDD505-2E9C-101B-9397-08002B2CF9AE}" pid="7" name="MSIP_Label_fd873446-2530-497e-8874-95622ddd5de1_SiteId">
    <vt:lpwstr>9a8ff9e3-0e35-4620-a724-e9834dc50b51</vt:lpwstr>
  </property>
  <property fmtid="{D5CDD505-2E9C-101B-9397-08002B2CF9AE}" pid="8" name="MSIP_Label_fd873446-2530-497e-8874-95622ddd5de1_ActionId">
    <vt:lpwstr>d4c9a586-d328-4f72-8cdd-6331c9efa538</vt:lpwstr>
  </property>
  <property fmtid="{D5CDD505-2E9C-101B-9397-08002B2CF9AE}" pid="9" name="MSIP_Label_fd873446-2530-497e-8874-95622ddd5de1_ContentBits">
    <vt:lpwstr>0</vt:lpwstr>
  </property>
  <property fmtid="{D5CDD505-2E9C-101B-9397-08002B2CF9AE}" pid="10" name="MediaServiceImageTags">
    <vt:lpwstr/>
  </property>
</Properties>
</file>