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CF25" w14:textId="645EB8AD" w:rsidR="00A23196" w:rsidRPr="00A23196" w:rsidRDefault="00A23196" w:rsidP="00A23196">
      <w:pPr>
        <w:jc w:val="center"/>
        <w:rPr>
          <w:rFonts w:ascii="Times New Roman" w:hAnsi="Times New Roman"/>
          <w:i/>
          <w:szCs w:val="24"/>
          <w:lang w:val="en-GB"/>
        </w:rPr>
      </w:pPr>
      <w:r w:rsidRPr="00A23196">
        <w:rPr>
          <w:rFonts w:ascii="Arial" w:hAnsi="Arial"/>
          <w:i/>
          <w:snapToGrid w:val="0"/>
          <w:sz w:val="20"/>
          <w:lang w:val="en-GB"/>
        </w:rPr>
        <w:t>This document is a translation of the Swedish original. The Swedish version shall be</w:t>
      </w:r>
      <w:r w:rsidRPr="00A23196">
        <w:rPr>
          <w:rFonts w:ascii="Arial" w:hAnsi="Arial"/>
          <w:i/>
          <w:snapToGrid w:val="0"/>
          <w:sz w:val="20"/>
          <w:lang w:val="en-GB"/>
        </w:rPr>
        <w:t xml:space="preserve"> </w:t>
      </w:r>
      <w:r w:rsidRPr="00A23196">
        <w:rPr>
          <w:rFonts w:ascii="Arial" w:hAnsi="Arial"/>
          <w:i/>
          <w:snapToGrid w:val="0"/>
          <w:sz w:val="20"/>
          <w:lang w:val="en-GB"/>
        </w:rPr>
        <w:t>the sole authentic version and, in the event of discrepancies, shall prevail.</w:t>
      </w:r>
    </w:p>
    <w:p w14:paraId="5675DA0D" w14:textId="77777777" w:rsidR="00A23196" w:rsidRDefault="00A23196" w:rsidP="00A23196">
      <w:pPr>
        <w:widowControl w:val="0"/>
        <w:tabs>
          <w:tab w:val="left" w:pos="0"/>
          <w:tab w:val="left" w:pos="288"/>
          <w:tab w:val="left" w:pos="570"/>
          <w:tab w:val="left" w:pos="852"/>
          <w:tab w:val="left" w:pos="1182"/>
          <w:tab w:val="left" w:pos="1440"/>
          <w:tab w:val="left" w:pos="2160"/>
          <w:tab w:val="left" w:pos="2880"/>
          <w:tab w:val="left" w:pos="3600"/>
          <w:tab w:val="left" w:pos="4320"/>
          <w:tab w:val="left" w:pos="5040"/>
          <w:tab w:val="left" w:pos="5760"/>
          <w:tab w:val="left" w:pos="6480"/>
          <w:tab w:val="left" w:pos="7200"/>
          <w:tab w:val="left" w:pos="7920"/>
        </w:tabs>
        <w:suppressAutoHyphens/>
        <w:spacing w:before="120"/>
        <w:rPr>
          <w:rFonts w:ascii="Arial" w:hAnsi="Arial"/>
          <w:i/>
          <w:snapToGrid w:val="0"/>
          <w:sz w:val="22"/>
          <w:lang w:val="en-GB"/>
        </w:rPr>
      </w:pPr>
    </w:p>
    <w:p w14:paraId="4942CF88" w14:textId="77777777" w:rsidR="00A23196" w:rsidRPr="00A23196" w:rsidRDefault="00A23196" w:rsidP="0002679D">
      <w:pPr>
        <w:jc w:val="center"/>
        <w:rPr>
          <w:rFonts w:ascii="Times New Roman" w:hAnsi="Times New Roman"/>
          <w:i/>
          <w:iCs/>
          <w:szCs w:val="24"/>
          <w:lang w:val="en-GB"/>
        </w:rPr>
      </w:pPr>
    </w:p>
    <w:p w14:paraId="14165616" w14:textId="617E6703" w:rsidR="0002679D" w:rsidRPr="008B015C" w:rsidRDefault="0002679D" w:rsidP="0002679D">
      <w:pPr>
        <w:jc w:val="center"/>
        <w:rPr>
          <w:rFonts w:ascii="Times New Roman" w:hAnsi="Times New Roman"/>
          <w:i/>
          <w:szCs w:val="24"/>
          <w:lang w:val="en-GB"/>
        </w:rPr>
      </w:pPr>
      <w:r>
        <w:rPr>
          <w:rFonts w:ascii="Times New Roman" w:hAnsi="Times New Roman"/>
          <w:i/>
          <w:iCs/>
          <w:szCs w:val="24"/>
          <w:lang w:val="en"/>
        </w:rPr>
        <w:t>[intended for client]</w:t>
      </w:r>
    </w:p>
    <w:p w14:paraId="37F145DC" w14:textId="77777777" w:rsidR="00AF1D28" w:rsidRPr="008B015C" w:rsidRDefault="00AF1D28">
      <w:pPr>
        <w:jc w:val="center"/>
        <w:rPr>
          <w:rFonts w:ascii="Times New Roman" w:hAnsi="Times New Roman"/>
          <w:b/>
          <w:sz w:val="32"/>
          <w:szCs w:val="32"/>
          <w:lang w:val="en-GB"/>
        </w:rPr>
      </w:pPr>
      <w:r>
        <w:rPr>
          <w:rFonts w:ascii="Times New Roman" w:hAnsi="Times New Roman"/>
          <w:b/>
          <w:bCs/>
          <w:sz w:val="32"/>
          <w:szCs w:val="32"/>
          <w:lang w:val="en"/>
        </w:rPr>
        <w:t>MASTER SECURITIES LENDING AGREEMENT</w:t>
      </w:r>
    </w:p>
    <w:p w14:paraId="3E11E7C8" w14:textId="77777777" w:rsidR="00AF1D28" w:rsidRPr="008B015C" w:rsidRDefault="00AF1D28">
      <w:pPr>
        <w:jc w:val="center"/>
        <w:rPr>
          <w:rFonts w:ascii="Times New Roman" w:hAnsi="Times New Roman"/>
          <w:szCs w:val="24"/>
          <w:lang w:val="en-GB"/>
        </w:rPr>
      </w:pPr>
    </w:p>
    <w:p w14:paraId="4FF5BBD9" w14:textId="77777777" w:rsidR="00AF1D28" w:rsidRPr="008B015C" w:rsidRDefault="00AF1D28">
      <w:pPr>
        <w:rPr>
          <w:rFonts w:ascii="Times New Roman" w:hAnsi="Times New Roman"/>
          <w:szCs w:val="24"/>
          <w:lang w:val="en-GB"/>
        </w:rPr>
      </w:pPr>
    </w:p>
    <w:p w14:paraId="213445A8" w14:textId="77777777" w:rsidR="00AF1D28" w:rsidRPr="008B015C" w:rsidRDefault="00AF1D28">
      <w:pPr>
        <w:rPr>
          <w:rFonts w:ascii="Times New Roman" w:hAnsi="Times New Roman"/>
          <w:b/>
          <w:szCs w:val="24"/>
          <w:lang w:val="en-GB"/>
        </w:rPr>
      </w:pPr>
      <w:r>
        <w:rPr>
          <w:rFonts w:ascii="Times New Roman" w:hAnsi="Times New Roman"/>
          <w:b/>
          <w:bCs/>
          <w:szCs w:val="24"/>
          <w:lang w:val="en"/>
        </w:rPr>
        <w:t>PARTIES:</w:t>
      </w:r>
    </w:p>
    <w:p w14:paraId="6D60FEFE" w14:textId="77777777" w:rsidR="00AF1D28" w:rsidRPr="008B015C" w:rsidRDefault="00AF1D28">
      <w:pPr>
        <w:rPr>
          <w:rFonts w:ascii="Times New Roman" w:hAnsi="Times New Roman"/>
          <w:i/>
          <w:szCs w:val="24"/>
          <w:lang w:val="en-GB"/>
        </w:rPr>
      </w:pPr>
    </w:p>
    <w:p w14:paraId="3D23429F" w14:textId="7B37068E" w:rsidR="00AF1D28" w:rsidRPr="008B015C" w:rsidRDefault="00AF1D28" w:rsidP="00093366">
      <w:pPr>
        <w:tabs>
          <w:tab w:val="left" w:pos="1304"/>
          <w:tab w:val="right" w:pos="8505"/>
        </w:tabs>
        <w:rPr>
          <w:rFonts w:ascii="Times New Roman" w:hAnsi="Times New Roman"/>
          <w:szCs w:val="24"/>
          <w:lang w:val="en-GB"/>
        </w:rPr>
      </w:pPr>
      <w:r>
        <w:rPr>
          <w:rFonts w:ascii="Times New Roman" w:hAnsi="Times New Roman"/>
          <w:szCs w:val="24"/>
          <w:lang w:val="en"/>
        </w:rPr>
        <w:t>1.</w:t>
      </w:r>
      <w:r>
        <w:rPr>
          <w:rFonts w:ascii="Times New Roman" w:hAnsi="Times New Roman"/>
          <w:szCs w:val="24"/>
          <w:lang w:val="en"/>
        </w:rPr>
        <w:tab/>
      </w:r>
      <w:r>
        <w:rPr>
          <w:rFonts w:ascii="Times New Roman" w:hAnsi="Times New Roman"/>
          <w:b/>
          <w:bCs/>
          <w:szCs w:val="24"/>
          <w:lang w:val="en"/>
        </w:rPr>
        <w:t>CLIENT</w:t>
      </w:r>
      <w:r>
        <w:rPr>
          <w:rFonts w:ascii="Times New Roman" w:hAnsi="Times New Roman"/>
          <w:szCs w:val="24"/>
          <w:lang w:val="en"/>
        </w:rPr>
        <w:t>:</w:t>
      </w:r>
      <w:r>
        <w:rPr>
          <w:rFonts w:ascii="Times New Roman" w:hAnsi="Times New Roman"/>
          <w:szCs w:val="24"/>
          <w:lang w:val="en"/>
        </w:rPr>
        <w:tab/>
      </w:r>
    </w:p>
    <w:p w14:paraId="0CBF9A6B" w14:textId="77777777" w:rsidR="00AF1D28" w:rsidRPr="008B015C" w:rsidRDefault="00AF1D28">
      <w:pPr>
        <w:pStyle w:val="Sidfot"/>
        <w:tabs>
          <w:tab w:val="clear" w:pos="4819"/>
          <w:tab w:val="clear" w:pos="9071"/>
        </w:tabs>
        <w:rPr>
          <w:szCs w:val="24"/>
          <w:lang w:val="en-GB"/>
        </w:rPr>
      </w:pPr>
      <w:r>
        <w:rPr>
          <w:lang w:val="en"/>
        </w:rPr>
        <w:tab/>
      </w:r>
    </w:p>
    <w:p w14:paraId="2D93A761" w14:textId="6976038F" w:rsidR="00AF1D28" w:rsidRPr="008B015C" w:rsidRDefault="00AF1D28">
      <w:pPr>
        <w:rPr>
          <w:rFonts w:ascii="Times New Roman" w:hAnsi="Times New Roman"/>
          <w:szCs w:val="24"/>
          <w:lang w:val="en-GB"/>
        </w:rPr>
      </w:pPr>
      <w:r>
        <w:rPr>
          <w:rFonts w:ascii="Times New Roman" w:hAnsi="Times New Roman"/>
          <w:szCs w:val="24"/>
          <w:lang w:val="en"/>
        </w:rPr>
        <w:tab/>
        <w:t>Personal</w:t>
      </w:r>
      <w:r w:rsidR="00A16B65">
        <w:rPr>
          <w:rFonts w:ascii="Times New Roman" w:hAnsi="Times New Roman"/>
          <w:szCs w:val="24"/>
          <w:lang w:val="en"/>
        </w:rPr>
        <w:t xml:space="preserve"> ID</w:t>
      </w:r>
      <w:r>
        <w:rPr>
          <w:rFonts w:ascii="Times New Roman" w:hAnsi="Times New Roman"/>
          <w:szCs w:val="24"/>
          <w:lang w:val="en"/>
        </w:rPr>
        <w:t>/company reg. no:</w:t>
      </w:r>
    </w:p>
    <w:p w14:paraId="14890A09" w14:textId="77777777" w:rsidR="00AF1D28" w:rsidRPr="008B015C" w:rsidRDefault="00AF1D28">
      <w:pPr>
        <w:rPr>
          <w:rFonts w:ascii="Times New Roman" w:hAnsi="Times New Roman"/>
          <w:szCs w:val="24"/>
          <w:lang w:val="en-GB"/>
        </w:rPr>
      </w:pPr>
      <w:r>
        <w:rPr>
          <w:rFonts w:ascii="Times New Roman" w:hAnsi="Times New Roman"/>
          <w:szCs w:val="24"/>
          <w:lang w:val="en"/>
        </w:rPr>
        <w:tab/>
        <w:t>Address:</w:t>
      </w:r>
    </w:p>
    <w:p w14:paraId="6852ADEB" w14:textId="77777777" w:rsidR="00AF1D28" w:rsidRPr="008B015C" w:rsidRDefault="00AF1D28">
      <w:pPr>
        <w:rPr>
          <w:rFonts w:ascii="Times New Roman" w:hAnsi="Times New Roman"/>
          <w:szCs w:val="24"/>
          <w:lang w:val="en-GB"/>
        </w:rPr>
      </w:pPr>
      <w:r>
        <w:rPr>
          <w:lang w:val="en"/>
        </w:rPr>
        <w:tab/>
      </w:r>
    </w:p>
    <w:p w14:paraId="46E7087B" w14:textId="13D03A7F" w:rsidR="00AF1D28" w:rsidRPr="008B015C" w:rsidRDefault="00AF1D28" w:rsidP="002D270D">
      <w:pPr>
        <w:tabs>
          <w:tab w:val="left" w:pos="1304"/>
          <w:tab w:val="right" w:pos="8505"/>
        </w:tabs>
        <w:rPr>
          <w:rFonts w:ascii="Times New Roman" w:hAnsi="Times New Roman"/>
          <w:szCs w:val="24"/>
          <w:lang w:val="en-GB"/>
        </w:rPr>
      </w:pPr>
      <w:r>
        <w:rPr>
          <w:rFonts w:ascii="Times New Roman" w:hAnsi="Times New Roman"/>
          <w:szCs w:val="24"/>
          <w:lang w:val="en"/>
        </w:rPr>
        <w:tab/>
        <w:t>Telephone:</w:t>
      </w:r>
      <w:r>
        <w:rPr>
          <w:rFonts w:ascii="Times New Roman" w:hAnsi="Times New Roman"/>
          <w:szCs w:val="24"/>
          <w:lang w:val="en"/>
        </w:rPr>
        <w:tab/>
      </w:r>
    </w:p>
    <w:p w14:paraId="32B8CAF3" w14:textId="77777777" w:rsidR="009F2AA4" w:rsidRPr="008B015C" w:rsidRDefault="009F2AA4">
      <w:pPr>
        <w:rPr>
          <w:rFonts w:ascii="Times New Roman" w:hAnsi="Times New Roman"/>
          <w:szCs w:val="24"/>
          <w:lang w:val="en-GB"/>
        </w:rPr>
      </w:pPr>
    </w:p>
    <w:p w14:paraId="669A9092" w14:textId="2A9A7793" w:rsidR="005B5407" w:rsidRPr="008B015C" w:rsidRDefault="005B5407">
      <w:pPr>
        <w:rPr>
          <w:rFonts w:ascii="Times New Roman" w:hAnsi="Times New Roman"/>
          <w:szCs w:val="24"/>
          <w:lang w:val="en-GB"/>
        </w:rPr>
      </w:pPr>
      <w:r>
        <w:rPr>
          <w:rFonts w:ascii="Times New Roman" w:hAnsi="Times New Roman"/>
          <w:szCs w:val="24"/>
          <w:lang w:val="en"/>
        </w:rPr>
        <w:tab/>
        <w:t>E-mail address:</w:t>
      </w:r>
    </w:p>
    <w:p w14:paraId="52A91FDB" w14:textId="77777777" w:rsidR="006D15CE" w:rsidRPr="008B015C" w:rsidRDefault="006D15CE">
      <w:pPr>
        <w:rPr>
          <w:rFonts w:ascii="Times New Roman" w:hAnsi="Times New Roman"/>
          <w:szCs w:val="24"/>
          <w:lang w:val="en-GB"/>
        </w:rPr>
      </w:pPr>
    </w:p>
    <w:p w14:paraId="297905EC" w14:textId="33DCDB5D" w:rsidR="00A51ABD" w:rsidRPr="008B015C" w:rsidRDefault="006D15CE" w:rsidP="009731D6">
      <w:pPr>
        <w:ind w:left="1304"/>
        <w:rPr>
          <w:rFonts w:ascii="Times New Roman" w:hAnsi="Times New Roman"/>
          <w:szCs w:val="24"/>
          <w:lang w:val="en-GB"/>
        </w:rPr>
      </w:pPr>
      <w:r>
        <w:rPr>
          <w:rFonts w:ascii="Times New Roman" w:hAnsi="Times New Roman"/>
          <w:szCs w:val="24"/>
          <w:lang w:val="en"/>
        </w:rPr>
        <w:sym w:font="ZapfDingbats" w:char="F06F"/>
      </w:r>
      <w:r>
        <w:rPr>
          <w:rFonts w:ascii="Times New Roman" w:hAnsi="Times New Roman"/>
          <w:szCs w:val="24"/>
          <w:lang w:val="en"/>
        </w:rPr>
        <w:t xml:space="preserve"> The Client consents to the BA/IF providing information by e-mail to the above e-mail address</w:t>
      </w:r>
    </w:p>
    <w:p w14:paraId="58339089" w14:textId="77777777" w:rsidR="009731D6" w:rsidRPr="008B015C" w:rsidRDefault="009731D6" w:rsidP="009731D6">
      <w:pPr>
        <w:ind w:left="1304"/>
        <w:rPr>
          <w:rFonts w:ascii="Times New Roman" w:hAnsi="Times New Roman"/>
          <w:szCs w:val="24"/>
          <w:lang w:val="en-GB"/>
        </w:rPr>
      </w:pPr>
    </w:p>
    <w:p w14:paraId="22E4F2C5" w14:textId="77777777" w:rsidR="00AF1D28" w:rsidRPr="008B015C" w:rsidRDefault="00AF1D28">
      <w:pPr>
        <w:rPr>
          <w:rFonts w:ascii="Times New Roman" w:hAnsi="Times New Roman"/>
          <w:szCs w:val="24"/>
          <w:lang w:val="en-GB"/>
        </w:rPr>
      </w:pPr>
      <w:r>
        <w:rPr>
          <w:rFonts w:ascii="Times New Roman" w:hAnsi="Times New Roman"/>
          <w:szCs w:val="24"/>
          <w:lang w:val="en"/>
        </w:rPr>
        <w:tab/>
        <w:t>[Custody account no:]</w:t>
      </w:r>
    </w:p>
    <w:p w14:paraId="444246B5" w14:textId="77777777" w:rsidR="006D15CE" w:rsidRPr="008B015C" w:rsidRDefault="006D15CE">
      <w:pPr>
        <w:rPr>
          <w:rFonts w:ascii="Times New Roman" w:hAnsi="Times New Roman"/>
          <w:szCs w:val="24"/>
          <w:lang w:val="en-GB"/>
        </w:rPr>
      </w:pPr>
    </w:p>
    <w:p w14:paraId="3D9F711C" w14:textId="77777777" w:rsidR="00AF1D28" w:rsidRPr="008B015C" w:rsidRDefault="00AF1D28">
      <w:pPr>
        <w:rPr>
          <w:rFonts w:ascii="Times New Roman" w:hAnsi="Times New Roman"/>
          <w:szCs w:val="24"/>
          <w:lang w:val="en-GB"/>
        </w:rPr>
      </w:pPr>
      <w:r>
        <w:rPr>
          <w:rFonts w:ascii="Times New Roman" w:hAnsi="Times New Roman"/>
          <w:szCs w:val="24"/>
          <w:lang w:val="en"/>
        </w:rPr>
        <w:tab/>
        <w:t>[Account no:]</w:t>
      </w:r>
    </w:p>
    <w:p w14:paraId="28C31378" w14:textId="77777777" w:rsidR="00AF1D28" w:rsidRPr="008B015C" w:rsidRDefault="00AF1D28">
      <w:pPr>
        <w:rPr>
          <w:rFonts w:ascii="Times New Roman" w:hAnsi="Times New Roman"/>
          <w:szCs w:val="24"/>
          <w:lang w:val="en-GB"/>
        </w:rPr>
      </w:pPr>
    </w:p>
    <w:p w14:paraId="5ECEA355" w14:textId="77777777" w:rsidR="00AF1D28" w:rsidRPr="008B015C" w:rsidRDefault="00AF1D28">
      <w:pPr>
        <w:rPr>
          <w:rFonts w:ascii="Times New Roman" w:hAnsi="Times New Roman"/>
          <w:szCs w:val="24"/>
          <w:lang w:val="en-GB"/>
        </w:rPr>
      </w:pPr>
      <w:r>
        <w:rPr>
          <w:rFonts w:ascii="Times New Roman" w:hAnsi="Times New Roman"/>
          <w:szCs w:val="24"/>
          <w:lang w:val="en"/>
        </w:rPr>
        <w:tab/>
        <w:t>[Custody account/account number:]</w:t>
      </w:r>
    </w:p>
    <w:p w14:paraId="385CCB52" w14:textId="77777777" w:rsidR="00AF1D28" w:rsidRPr="008B015C" w:rsidRDefault="00AF1D28">
      <w:pPr>
        <w:rPr>
          <w:rFonts w:ascii="Times New Roman" w:hAnsi="Times New Roman"/>
          <w:szCs w:val="24"/>
          <w:lang w:val="en-GB"/>
        </w:rPr>
      </w:pPr>
    </w:p>
    <w:p w14:paraId="5AF0E1A7" w14:textId="77777777" w:rsidR="00AF1D28" w:rsidRPr="008B015C" w:rsidRDefault="00AF1D28">
      <w:pPr>
        <w:rPr>
          <w:rFonts w:ascii="Times New Roman" w:hAnsi="Times New Roman"/>
          <w:szCs w:val="24"/>
          <w:lang w:val="en-GB"/>
        </w:rPr>
      </w:pPr>
      <w:r>
        <w:rPr>
          <w:rFonts w:ascii="Times New Roman" w:hAnsi="Times New Roman"/>
          <w:szCs w:val="24"/>
          <w:lang w:val="en"/>
        </w:rPr>
        <w:tab/>
        <w:t xml:space="preserve">The Client shall provide collateral for Securities Loans taken out </w:t>
      </w:r>
    </w:p>
    <w:p w14:paraId="660DADD7" w14:textId="77777777" w:rsidR="00AF1D28" w:rsidRPr="008B015C" w:rsidRDefault="00AF1D28">
      <w:pPr>
        <w:rPr>
          <w:rFonts w:ascii="Times New Roman" w:hAnsi="Times New Roman"/>
          <w:szCs w:val="24"/>
          <w:lang w:val="en-GB"/>
        </w:rPr>
      </w:pPr>
      <w:r>
        <w:rPr>
          <w:lang w:val="en"/>
        </w:rPr>
        <w:tab/>
      </w:r>
    </w:p>
    <w:p w14:paraId="35D2F9B5" w14:textId="77777777" w:rsidR="00AF1D28" w:rsidRPr="008B015C" w:rsidRDefault="00AF1D28">
      <w:pPr>
        <w:ind w:left="1304"/>
        <w:rPr>
          <w:rFonts w:ascii="Times New Roman" w:hAnsi="Times New Roman"/>
          <w:szCs w:val="24"/>
          <w:lang w:val="en-GB"/>
        </w:rPr>
      </w:pPr>
      <w:r>
        <w:rPr>
          <w:rFonts w:ascii="Times New Roman" w:hAnsi="Times New Roman"/>
          <w:szCs w:val="24"/>
          <w:lang w:val="en"/>
        </w:rPr>
        <w:t xml:space="preserve">Collateral Ratio (%): ....... </w:t>
      </w:r>
    </w:p>
    <w:p w14:paraId="79C25E1B" w14:textId="77777777" w:rsidR="00AF1D28" w:rsidRPr="008B015C" w:rsidRDefault="00AF1D28">
      <w:pPr>
        <w:rPr>
          <w:rFonts w:ascii="Times New Roman" w:hAnsi="Times New Roman"/>
          <w:szCs w:val="24"/>
          <w:lang w:val="en-GB"/>
        </w:rPr>
      </w:pPr>
    </w:p>
    <w:p w14:paraId="30A12B58" w14:textId="77777777" w:rsidR="00AF1D28" w:rsidRPr="008B015C" w:rsidRDefault="00AF1D28">
      <w:pPr>
        <w:rPr>
          <w:rFonts w:ascii="Times New Roman" w:hAnsi="Times New Roman"/>
          <w:szCs w:val="24"/>
          <w:lang w:val="en-GB"/>
        </w:rPr>
      </w:pPr>
      <w:r>
        <w:rPr>
          <w:rFonts w:ascii="Times New Roman" w:hAnsi="Times New Roman"/>
          <w:szCs w:val="24"/>
          <w:lang w:val="en"/>
        </w:rPr>
        <w:t>2.</w:t>
      </w:r>
      <w:r>
        <w:rPr>
          <w:rFonts w:ascii="Times New Roman" w:hAnsi="Times New Roman"/>
          <w:szCs w:val="24"/>
          <w:lang w:val="en"/>
        </w:rPr>
        <w:tab/>
      </w:r>
      <w:r>
        <w:rPr>
          <w:rFonts w:ascii="Times New Roman" w:hAnsi="Times New Roman"/>
          <w:b/>
          <w:bCs/>
          <w:szCs w:val="24"/>
          <w:lang w:val="en"/>
        </w:rPr>
        <w:t>[THE BANK] / [THE INVESTMENT FIRM]:</w:t>
      </w:r>
    </w:p>
    <w:p w14:paraId="32089A6C" w14:textId="77777777" w:rsidR="00AF1D28" w:rsidRPr="008B015C" w:rsidRDefault="00AF1D28">
      <w:pPr>
        <w:pStyle w:val="Sidfot"/>
        <w:tabs>
          <w:tab w:val="clear" w:pos="4819"/>
          <w:tab w:val="clear" w:pos="9071"/>
        </w:tabs>
        <w:rPr>
          <w:szCs w:val="24"/>
          <w:lang w:val="en-GB"/>
        </w:rPr>
      </w:pPr>
      <w:r>
        <w:rPr>
          <w:lang w:val="en"/>
        </w:rPr>
        <w:tab/>
      </w:r>
    </w:p>
    <w:p w14:paraId="0F18F7B4" w14:textId="7563FDED" w:rsidR="00AF1D28" w:rsidRPr="008B015C" w:rsidRDefault="00AF1D28">
      <w:pPr>
        <w:rPr>
          <w:rFonts w:ascii="Times New Roman" w:hAnsi="Times New Roman"/>
          <w:szCs w:val="24"/>
          <w:lang w:val="en-GB"/>
        </w:rPr>
      </w:pPr>
      <w:r>
        <w:rPr>
          <w:rFonts w:ascii="Times New Roman" w:hAnsi="Times New Roman"/>
          <w:szCs w:val="24"/>
          <w:lang w:val="en"/>
        </w:rPr>
        <w:tab/>
        <w:t>Company reg. no:</w:t>
      </w:r>
    </w:p>
    <w:p w14:paraId="4BE37F65" w14:textId="77777777" w:rsidR="00AF1D28" w:rsidRPr="008B015C" w:rsidRDefault="00AF1D28">
      <w:pPr>
        <w:rPr>
          <w:rFonts w:ascii="Times New Roman" w:hAnsi="Times New Roman"/>
          <w:szCs w:val="24"/>
          <w:lang w:val="en-GB"/>
        </w:rPr>
      </w:pPr>
      <w:r>
        <w:rPr>
          <w:rFonts w:ascii="Times New Roman" w:hAnsi="Times New Roman"/>
          <w:szCs w:val="24"/>
          <w:lang w:val="en"/>
        </w:rPr>
        <w:tab/>
        <w:t>Address:</w:t>
      </w:r>
    </w:p>
    <w:p w14:paraId="719B18B6" w14:textId="77777777" w:rsidR="00AF1D28" w:rsidRPr="008B015C" w:rsidRDefault="00AF1D28">
      <w:pPr>
        <w:rPr>
          <w:rFonts w:ascii="Times New Roman" w:hAnsi="Times New Roman"/>
          <w:szCs w:val="24"/>
          <w:lang w:val="en-GB"/>
        </w:rPr>
      </w:pPr>
    </w:p>
    <w:p w14:paraId="660FE1D8" w14:textId="77777777" w:rsidR="00AF1D28" w:rsidRPr="008B015C" w:rsidRDefault="00AF1D28">
      <w:pPr>
        <w:rPr>
          <w:rFonts w:ascii="Times New Roman" w:hAnsi="Times New Roman"/>
          <w:szCs w:val="24"/>
          <w:lang w:val="en-GB"/>
        </w:rPr>
      </w:pPr>
      <w:r>
        <w:rPr>
          <w:rFonts w:ascii="Times New Roman" w:hAnsi="Times New Roman"/>
          <w:szCs w:val="24"/>
          <w:lang w:val="en"/>
        </w:rPr>
        <w:tab/>
        <w:t xml:space="preserve">Telephone: </w:t>
      </w:r>
    </w:p>
    <w:p w14:paraId="6FD176AC" w14:textId="6B063AA0" w:rsidR="00AF1D28" w:rsidRPr="008B015C" w:rsidRDefault="00AF1D28" w:rsidP="009F2AA4">
      <w:pPr>
        <w:rPr>
          <w:rFonts w:ascii="Times New Roman" w:hAnsi="Times New Roman"/>
          <w:szCs w:val="24"/>
          <w:lang w:val="en-GB"/>
        </w:rPr>
      </w:pPr>
      <w:r>
        <w:rPr>
          <w:lang w:val="en"/>
        </w:rPr>
        <w:tab/>
      </w:r>
    </w:p>
    <w:p w14:paraId="51C2A00A" w14:textId="77777777" w:rsidR="00AF1D28" w:rsidRPr="008B015C" w:rsidRDefault="00AF1D28">
      <w:pPr>
        <w:ind w:left="1304"/>
        <w:rPr>
          <w:rFonts w:ascii="Times New Roman" w:hAnsi="Times New Roman"/>
          <w:szCs w:val="24"/>
          <w:lang w:val="en-GB"/>
        </w:rPr>
      </w:pPr>
      <w:r>
        <w:rPr>
          <w:rFonts w:ascii="Times New Roman" w:hAnsi="Times New Roman"/>
          <w:szCs w:val="24"/>
          <w:lang w:val="en"/>
        </w:rPr>
        <w:t xml:space="preserve">Effective Date: ........... </w:t>
      </w:r>
      <w:r>
        <w:rPr>
          <w:rFonts w:ascii="Times New Roman" w:hAnsi="Times New Roman"/>
          <w:i/>
          <w:iCs/>
          <w:szCs w:val="24"/>
          <w:lang w:val="en"/>
        </w:rPr>
        <w:t>(to be stated only if the Master Agreement is to enter into force earlier than the date when the agreement is signed)</w:t>
      </w:r>
      <w:r>
        <w:rPr>
          <w:rFonts w:ascii="Times New Roman" w:hAnsi="Times New Roman"/>
          <w:szCs w:val="24"/>
          <w:lang w:val="en"/>
        </w:rPr>
        <w:t xml:space="preserve"> </w:t>
      </w:r>
    </w:p>
    <w:p w14:paraId="32828DB4" w14:textId="77777777" w:rsidR="00AF1D28" w:rsidRPr="008B015C" w:rsidRDefault="00AF1D28">
      <w:pPr>
        <w:ind w:firstLine="1304"/>
        <w:rPr>
          <w:rFonts w:ascii="Times New Roman" w:hAnsi="Times New Roman"/>
          <w:szCs w:val="24"/>
          <w:lang w:val="en-GB"/>
        </w:rPr>
      </w:pPr>
    </w:p>
    <w:p w14:paraId="558305B6" w14:textId="77777777" w:rsidR="00AF1D28" w:rsidRPr="008B015C" w:rsidRDefault="00AF1D28">
      <w:pPr>
        <w:ind w:firstLine="1304"/>
        <w:rPr>
          <w:rFonts w:ascii="Times New Roman" w:hAnsi="Times New Roman"/>
          <w:szCs w:val="24"/>
          <w:lang w:val="en-GB"/>
        </w:rPr>
      </w:pPr>
    </w:p>
    <w:p w14:paraId="250FCD62" w14:textId="77777777" w:rsidR="00E609D5" w:rsidRPr="008B015C" w:rsidRDefault="00E609D5">
      <w:pPr>
        <w:rPr>
          <w:rFonts w:ascii="Times New Roman" w:hAnsi="Times New Roman"/>
          <w:szCs w:val="24"/>
          <w:lang w:val="en-GB"/>
        </w:rPr>
      </w:pPr>
      <w:r>
        <w:rPr>
          <w:rFonts w:ascii="Times New Roman" w:hAnsi="Times New Roman"/>
          <w:b/>
          <w:bCs/>
          <w:szCs w:val="24"/>
          <w:lang w:val="en"/>
        </w:rPr>
        <w:br w:type="page"/>
      </w:r>
    </w:p>
    <w:p w14:paraId="1E7EF05C" w14:textId="300E062E" w:rsidR="00AF1D28" w:rsidRPr="008B015C" w:rsidRDefault="00AF1D28">
      <w:pPr>
        <w:pStyle w:val="Rubrik1"/>
        <w:rPr>
          <w:rFonts w:ascii="Times New Roman" w:hAnsi="Times New Roman"/>
          <w:b w:val="0"/>
          <w:szCs w:val="24"/>
          <w:lang w:val="en-GB"/>
        </w:rPr>
      </w:pPr>
      <w:r>
        <w:rPr>
          <w:rFonts w:ascii="Times New Roman" w:hAnsi="Times New Roman"/>
          <w:b w:val="0"/>
          <w:szCs w:val="24"/>
          <w:lang w:val="en"/>
        </w:rPr>
        <w:lastRenderedPageBreak/>
        <w:t>GENERAL PROVISIONS</w:t>
      </w:r>
    </w:p>
    <w:p w14:paraId="06D7B9B7" w14:textId="77777777" w:rsidR="00AF1D28" w:rsidRPr="008B015C" w:rsidRDefault="00AF1D28">
      <w:pPr>
        <w:rPr>
          <w:rFonts w:ascii="Times New Roman" w:hAnsi="Times New Roman"/>
          <w:szCs w:val="24"/>
          <w:lang w:val="en-GB"/>
        </w:rPr>
      </w:pPr>
    </w:p>
    <w:p w14:paraId="1CFC4F1D" w14:textId="19C0EB39" w:rsidR="00AF1D28" w:rsidRPr="008B015C" w:rsidRDefault="00AF1D28">
      <w:pPr>
        <w:rPr>
          <w:rFonts w:ascii="Times New Roman" w:hAnsi="Times New Roman"/>
          <w:szCs w:val="24"/>
          <w:lang w:val="en-GB"/>
        </w:rPr>
      </w:pPr>
      <w:r>
        <w:rPr>
          <w:rFonts w:ascii="Times New Roman" w:hAnsi="Times New Roman"/>
          <w:szCs w:val="24"/>
          <w:lang w:val="en"/>
        </w:rPr>
        <w:t xml:space="preserve">This Master Securities Lending Agreement is hereby entered into by and between [Bank/Investment Firm] (the </w:t>
      </w:r>
      <w:r w:rsidR="008B015C">
        <w:rPr>
          <w:rFonts w:ascii="Times New Roman" w:hAnsi="Times New Roman"/>
          <w:szCs w:val="24"/>
          <w:lang w:val="en"/>
        </w:rPr>
        <w:t>“</w:t>
      </w:r>
      <w:r>
        <w:rPr>
          <w:rFonts w:ascii="Times New Roman" w:hAnsi="Times New Roman"/>
          <w:szCs w:val="24"/>
          <w:lang w:val="en"/>
        </w:rPr>
        <w:t>BA/IF</w:t>
      </w:r>
      <w:r w:rsidR="008B015C">
        <w:rPr>
          <w:rFonts w:ascii="Times New Roman" w:hAnsi="Times New Roman"/>
          <w:szCs w:val="24"/>
          <w:lang w:val="en"/>
        </w:rPr>
        <w:t>”</w:t>
      </w:r>
      <w:r>
        <w:rPr>
          <w:rFonts w:ascii="Times New Roman" w:hAnsi="Times New Roman"/>
          <w:szCs w:val="24"/>
          <w:lang w:val="en"/>
        </w:rPr>
        <w:t>) and the undersigned client (</w:t>
      </w:r>
      <w:r w:rsidR="008B015C">
        <w:rPr>
          <w:rFonts w:ascii="Times New Roman" w:hAnsi="Times New Roman"/>
          <w:szCs w:val="24"/>
          <w:lang w:val="en"/>
        </w:rPr>
        <w:t>“</w:t>
      </w:r>
      <w:r>
        <w:rPr>
          <w:rFonts w:ascii="Times New Roman" w:hAnsi="Times New Roman"/>
          <w:szCs w:val="24"/>
          <w:lang w:val="en"/>
        </w:rPr>
        <w:t>Client</w:t>
      </w:r>
      <w:r w:rsidR="008B015C">
        <w:rPr>
          <w:rFonts w:ascii="Times New Roman" w:hAnsi="Times New Roman"/>
          <w:szCs w:val="24"/>
          <w:lang w:val="en"/>
        </w:rPr>
        <w:t>”</w:t>
      </w:r>
      <w:r>
        <w:rPr>
          <w:rFonts w:ascii="Times New Roman" w:hAnsi="Times New Roman"/>
          <w:szCs w:val="24"/>
          <w:lang w:val="en"/>
        </w:rPr>
        <w:t xml:space="preserve">), on the terms and conditions stated in this document, the attached Separate Pledge Terms and Conditions for the BA/IF's Pledge to the Client, and the General Terms and Conditions for Securities Lending in force from time to time, all of which form an integral part of this Master Agreement. </w:t>
      </w:r>
    </w:p>
    <w:p w14:paraId="1673D6C4" w14:textId="77777777" w:rsidR="00AF1D28" w:rsidRPr="008B015C" w:rsidRDefault="00AF1D28">
      <w:pPr>
        <w:rPr>
          <w:rFonts w:ascii="Times New Roman" w:hAnsi="Times New Roman"/>
          <w:szCs w:val="24"/>
          <w:lang w:val="en-GB"/>
        </w:rPr>
      </w:pPr>
    </w:p>
    <w:p w14:paraId="7502DEC3" w14:textId="14ACBD64" w:rsidR="00AF1D28" w:rsidRPr="008B015C" w:rsidRDefault="00AF1D28">
      <w:pPr>
        <w:rPr>
          <w:rFonts w:ascii="Times New Roman" w:hAnsi="Times New Roman"/>
          <w:szCs w:val="24"/>
          <w:lang w:val="en-GB"/>
        </w:rPr>
      </w:pPr>
      <w:r>
        <w:rPr>
          <w:rFonts w:ascii="Times New Roman" w:hAnsi="Times New Roman"/>
          <w:szCs w:val="24"/>
          <w:lang w:val="en"/>
        </w:rPr>
        <w:t xml:space="preserve">By signing this Master Agreement, the Client confirms that they have read and thoroughly understood the Master Agreement, the Separate Pledge Terms and Conditions for the BA/IF's Pledge to the Client, and the General Terms and Conditions for Securities Lending. </w:t>
      </w:r>
    </w:p>
    <w:p w14:paraId="0A28DC93" w14:textId="77777777" w:rsidR="00AF1D28" w:rsidRPr="008B015C" w:rsidRDefault="00AF1D28">
      <w:pPr>
        <w:rPr>
          <w:rFonts w:ascii="Times New Roman" w:hAnsi="Times New Roman"/>
          <w:szCs w:val="24"/>
          <w:lang w:val="en-GB"/>
        </w:rPr>
      </w:pPr>
    </w:p>
    <w:p w14:paraId="5CA29F16" w14:textId="54DB396A" w:rsidR="00AF1D28" w:rsidRPr="008B015C" w:rsidRDefault="00AF1D28">
      <w:pPr>
        <w:rPr>
          <w:rFonts w:ascii="Times New Roman" w:hAnsi="Times New Roman"/>
          <w:szCs w:val="24"/>
          <w:lang w:val="en-GB"/>
        </w:rPr>
      </w:pPr>
      <w:r>
        <w:rPr>
          <w:rFonts w:ascii="Times New Roman" w:hAnsi="Times New Roman"/>
          <w:szCs w:val="24"/>
          <w:lang w:val="en"/>
        </w:rPr>
        <w:t xml:space="preserve">Unless otherwise specifically stated above under </w:t>
      </w:r>
      <w:r w:rsidR="008B015C">
        <w:rPr>
          <w:rFonts w:ascii="Times New Roman" w:hAnsi="Times New Roman"/>
          <w:szCs w:val="24"/>
          <w:lang w:val="en"/>
        </w:rPr>
        <w:t>“</w:t>
      </w:r>
      <w:r>
        <w:rPr>
          <w:rFonts w:ascii="Times New Roman" w:hAnsi="Times New Roman"/>
          <w:szCs w:val="24"/>
          <w:lang w:val="en"/>
        </w:rPr>
        <w:t>Effective Date</w:t>
      </w:r>
      <w:r w:rsidR="008B015C">
        <w:rPr>
          <w:rFonts w:ascii="Times New Roman" w:hAnsi="Times New Roman"/>
          <w:szCs w:val="24"/>
          <w:lang w:val="en"/>
        </w:rPr>
        <w:t>”</w:t>
      </w:r>
      <w:r>
        <w:rPr>
          <w:rFonts w:ascii="Times New Roman" w:hAnsi="Times New Roman"/>
          <w:szCs w:val="24"/>
          <w:lang w:val="en"/>
        </w:rPr>
        <w:t xml:space="preserve">, this Master Agreement shall apply to all Securities Loans entered into between the parties as from the date of execution of this Agreement. (This Master Agreement thus replaces </w:t>
      </w:r>
      <w:proofErr w:type="gramStart"/>
      <w:r>
        <w:rPr>
          <w:rFonts w:ascii="Times New Roman" w:hAnsi="Times New Roman"/>
          <w:szCs w:val="24"/>
          <w:lang w:val="en"/>
        </w:rPr>
        <w:t>any and all</w:t>
      </w:r>
      <w:proofErr w:type="gramEnd"/>
      <w:r>
        <w:rPr>
          <w:rFonts w:ascii="Times New Roman" w:hAnsi="Times New Roman"/>
          <w:szCs w:val="24"/>
          <w:lang w:val="en"/>
        </w:rPr>
        <w:t xml:space="preserve"> previous master agreements of a similar nature concluded between the parties in respect of Securities Loans taken out as from the date of execution of the agreement or, as where applicable, the </w:t>
      </w:r>
      <w:r w:rsidR="008B015C">
        <w:rPr>
          <w:rFonts w:ascii="Times New Roman" w:hAnsi="Times New Roman"/>
          <w:szCs w:val="24"/>
          <w:lang w:val="en"/>
        </w:rPr>
        <w:t>“</w:t>
      </w:r>
      <w:r>
        <w:rPr>
          <w:rFonts w:ascii="Times New Roman" w:hAnsi="Times New Roman"/>
          <w:szCs w:val="24"/>
          <w:lang w:val="en"/>
        </w:rPr>
        <w:t>Effective Date</w:t>
      </w:r>
      <w:r w:rsidR="008B015C">
        <w:rPr>
          <w:rFonts w:ascii="Times New Roman" w:hAnsi="Times New Roman"/>
          <w:szCs w:val="24"/>
          <w:lang w:val="en"/>
        </w:rPr>
        <w:t>”</w:t>
      </w:r>
      <w:r>
        <w:rPr>
          <w:rFonts w:ascii="Times New Roman" w:hAnsi="Times New Roman"/>
          <w:szCs w:val="24"/>
          <w:lang w:val="en"/>
        </w:rPr>
        <w:t>.)</w:t>
      </w:r>
    </w:p>
    <w:p w14:paraId="65BDE4DC" w14:textId="77777777" w:rsidR="00771272" w:rsidRPr="008B015C" w:rsidRDefault="00771272">
      <w:pPr>
        <w:rPr>
          <w:rFonts w:ascii="Times New Roman" w:hAnsi="Times New Roman"/>
          <w:szCs w:val="24"/>
          <w:lang w:val="en-GB"/>
        </w:rPr>
      </w:pPr>
    </w:p>
    <w:p w14:paraId="4101ABE8" w14:textId="5A939802" w:rsidR="00771272" w:rsidRPr="008B015C" w:rsidRDefault="00771272">
      <w:pPr>
        <w:rPr>
          <w:rFonts w:ascii="Times New Roman" w:hAnsi="Times New Roman"/>
          <w:szCs w:val="24"/>
          <w:lang w:val="en-GB"/>
        </w:rPr>
      </w:pPr>
      <w:r>
        <w:rPr>
          <w:rFonts w:ascii="Times New Roman" w:hAnsi="Times New Roman"/>
          <w:szCs w:val="24"/>
          <w:lang w:val="en"/>
        </w:rPr>
        <w:t>Terms written in this document with capital letters shall have the same meaning as in the General Terms and Conditions for Securities Lending and the Separate Pledge Terms and Conditions for the BA/IF's Pledge to the Client.</w:t>
      </w:r>
    </w:p>
    <w:p w14:paraId="782CB0E7" w14:textId="77777777" w:rsidR="00AF1D28" w:rsidRPr="008B015C" w:rsidRDefault="00AF1D28">
      <w:pPr>
        <w:rPr>
          <w:rFonts w:ascii="Times New Roman" w:hAnsi="Times New Roman"/>
          <w:szCs w:val="24"/>
          <w:lang w:val="en-GB"/>
        </w:rPr>
      </w:pPr>
    </w:p>
    <w:p w14:paraId="20736A74" w14:textId="0E3B7CAB" w:rsidR="005C34EB" w:rsidRPr="008B015C" w:rsidRDefault="00AF1D28" w:rsidP="005C34EB">
      <w:pPr>
        <w:pStyle w:val="Sidfot"/>
        <w:tabs>
          <w:tab w:val="clear" w:pos="4819"/>
          <w:tab w:val="clear" w:pos="9071"/>
        </w:tabs>
        <w:rPr>
          <w:szCs w:val="24"/>
          <w:lang w:val="en-GB"/>
        </w:rPr>
      </w:pPr>
      <w:r>
        <w:rPr>
          <w:szCs w:val="24"/>
          <w:lang w:val="en"/>
        </w:rPr>
        <w:t>COLLATERAL</w:t>
      </w:r>
    </w:p>
    <w:p w14:paraId="1B2A55A2" w14:textId="4223F374" w:rsidR="005C34EB" w:rsidRPr="008B015C" w:rsidRDefault="005C34EB" w:rsidP="005C34EB">
      <w:pPr>
        <w:pStyle w:val="Sidfot"/>
        <w:tabs>
          <w:tab w:val="clear" w:pos="4819"/>
          <w:tab w:val="clear" w:pos="9071"/>
        </w:tabs>
        <w:rPr>
          <w:szCs w:val="24"/>
          <w:lang w:val="en-GB"/>
        </w:rPr>
      </w:pPr>
    </w:p>
    <w:p w14:paraId="16869FC2" w14:textId="63B563A9" w:rsidR="005C34EB" w:rsidRPr="008B015C" w:rsidRDefault="005C34EB" w:rsidP="005C34EB">
      <w:pPr>
        <w:pStyle w:val="Sidfot"/>
        <w:tabs>
          <w:tab w:val="clear" w:pos="4819"/>
          <w:tab w:val="clear" w:pos="9071"/>
        </w:tabs>
        <w:rPr>
          <w:szCs w:val="24"/>
          <w:u w:val="single"/>
          <w:lang w:val="en-GB"/>
        </w:rPr>
      </w:pPr>
      <w:r>
        <w:rPr>
          <w:szCs w:val="24"/>
          <w:u w:val="single"/>
          <w:lang w:val="en"/>
        </w:rPr>
        <w:t>The Client provides collateral to the BA/IF</w:t>
      </w:r>
    </w:p>
    <w:p w14:paraId="7C667ACA" w14:textId="77777777" w:rsidR="005C34EB" w:rsidRPr="008B015C" w:rsidRDefault="005C34EB">
      <w:pPr>
        <w:rPr>
          <w:rFonts w:ascii="Times New Roman" w:hAnsi="Times New Roman"/>
          <w:szCs w:val="24"/>
          <w:lang w:val="en-GB"/>
        </w:rPr>
      </w:pPr>
    </w:p>
    <w:p w14:paraId="5DC5F406" w14:textId="4A8E7A37" w:rsidR="00AF1D28" w:rsidRPr="008B015C" w:rsidRDefault="00AF1D28">
      <w:pPr>
        <w:rPr>
          <w:rFonts w:ascii="Times New Roman" w:hAnsi="Times New Roman"/>
          <w:szCs w:val="24"/>
          <w:lang w:val="en-GB"/>
        </w:rPr>
      </w:pPr>
      <w:r>
        <w:rPr>
          <w:rFonts w:ascii="Times New Roman" w:hAnsi="Times New Roman"/>
          <w:szCs w:val="24"/>
          <w:lang w:val="en"/>
        </w:rPr>
        <w:t xml:space="preserve">As collateral for due performance of all of the Client’s obligations from time to time under the Master Agreement, including Securities Loans taken out by the Client under the Master Agreement, the Client hereby pledges to the BA/IF all property, including all securities and other rights which, from time to time, </w:t>
      </w:r>
      <w:r w:rsidR="00274639">
        <w:rPr>
          <w:rFonts w:ascii="Times New Roman" w:hAnsi="Times New Roman"/>
          <w:szCs w:val="24"/>
          <w:lang w:val="en"/>
        </w:rPr>
        <w:t xml:space="preserve">are held in or recorded on </w:t>
      </w:r>
      <w:r>
        <w:rPr>
          <w:rFonts w:ascii="Times New Roman" w:hAnsi="Times New Roman"/>
          <w:szCs w:val="24"/>
          <w:lang w:val="en"/>
        </w:rPr>
        <w:t>the Client’s custody account stated above, which includes securities registered in the Client’s name in an account-based system (such as a VP account with VPC AB), as well as all funds from time to time on above accounts linked to the custody account. Income from pledged property and other rights based on the pledged property shall also be included in the pledge and constitute pledged property.</w:t>
      </w:r>
    </w:p>
    <w:p w14:paraId="0E2F76C1" w14:textId="77777777" w:rsidR="00AF1D28" w:rsidRPr="008B015C" w:rsidRDefault="00AF1D28">
      <w:pPr>
        <w:rPr>
          <w:rFonts w:ascii="Times New Roman" w:hAnsi="Times New Roman"/>
          <w:szCs w:val="24"/>
          <w:lang w:val="en-GB"/>
        </w:rPr>
      </w:pPr>
    </w:p>
    <w:p w14:paraId="4DEB8528" w14:textId="220E2785" w:rsidR="00AF1D28" w:rsidRPr="008B015C" w:rsidRDefault="00AF1D28">
      <w:pPr>
        <w:pStyle w:val="Brdtext"/>
        <w:rPr>
          <w:rFonts w:ascii="Times New Roman" w:hAnsi="Times New Roman"/>
          <w:szCs w:val="24"/>
          <w:u w:val="none"/>
          <w:lang w:val="en-GB"/>
        </w:rPr>
      </w:pPr>
      <w:r>
        <w:rPr>
          <w:rFonts w:ascii="Times New Roman" w:hAnsi="Times New Roman"/>
          <w:szCs w:val="24"/>
          <w:u w:val="none"/>
          <w:lang w:val="en"/>
        </w:rPr>
        <w:t>More detailed provisions regarding the provision of collateral and recourse to collateral, comprising terms and conditions of the pledge, are stated in the General Terms and Conditions for Securities Lending.</w:t>
      </w:r>
    </w:p>
    <w:p w14:paraId="140EEA3E" w14:textId="1B3D0698" w:rsidR="008C2498" w:rsidRPr="008B015C" w:rsidRDefault="008C2498">
      <w:pPr>
        <w:pStyle w:val="Brdtext"/>
        <w:rPr>
          <w:rFonts w:ascii="Times New Roman" w:hAnsi="Times New Roman"/>
          <w:szCs w:val="24"/>
          <w:u w:val="none"/>
          <w:lang w:val="en-GB"/>
        </w:rPr>
      </w:pPr>
    </w:p>
    <w:p w14:paraId="0F32C64B" w14:textId="345A5581" w:rsidR="008C2498" w:rsidRPr="008B015C" w:rsidRDefault="00B577A7" w:rsidP="008B015C">
      <w:pPr>
        <w:pStyle w:val="Brdtext"/>
        <w:keepNext/>
        <w:rPr>
          <w:rFonts w:ascii="Times New Roman" w:hAnsi="Times New Roman"/>
          <w:szCs w:val="24"/>
          <w:u w:val="single"/>
          <w:lang w:val="en-GB"/>
        </w:rPr>
      </w:pPr>
      <w:r>
        <w:rPr>
          <w:rFonts w:ascii="Times New Roman" w:hAnsi="Times New Roman"/>
          <w:szCs w:val="24"/>
          <w:u w:val="single"/>
          <w:lang w:val="en"/>
        </w:rPr>
        <w:t>The BA/IF provides collateral to the Client</w:t>
      </w:r>
    </w:p>
    <w:p w14:paraId="57A787A1" w14:textId="77777777" w:rsidR="008C2498" w:rsidRPr="008B015C" w:rsidRDefault="008C2498" w:rsidP="008B015C">
      <w:pPr>
        <w:pStyle w:val="Brdtext"/>
        <w:keepNext/>
        <w:rPr>
          <w:rFonts w:ascii="Times New Roman" w:hAnsi="Times New Roman"/>
          <w:szCs w:val="24"/>
          <w:u w:val="none"/>
          <w:lang w:val="en-GB"/>
        </w:rPr>
      </w:pPr>
    </w:p>
    <w:p w14:paraId="1077238F" w14:textId="5A8607EA" w:rsidR="005C1CCF" w:rsidRPr="008B015C" w:rsidRDefault="008C2498">
      <w:pPr>
        <w:pStyle w:val="Brdtext"/>
        <w:rPr>
          <w:rFonts w:ascii="Times New Roman" w:hAnsi="Times New Roman"/>
          <w:szCs w:val="24"/>
          <w:u w:val="none"/>
          <w:lang w:val="en-GB"/>
        </w:rPr>
      </w:pPr>
      <w:r>
        <w:rPr>
          <w:rFonts w:ascii="Times New Roman" w:hAnsi="Times New Roman"/>
          <w:szCs w:val="24"/>
          <w:u w:val="none"/>
          <w:lang w:val="en"/>
        </w:rPr>
        <w:t xml:space="preserve">As collateral for due performance of all of the BA/IF’s obligations from time to time under the Master Agreement, including Securities Loans taken out by the BA/IF under the Master Agreement, the BA/IF hereby pledges to the Client [all Financial </w:t>
      </w:r>
      <w:r>
        <w:rPr>
          <w:rFonts w:ascii="Times New Roman" w:hAnsi="Times New Roman"/>
          <w:szCs w:val="24"/>
          <w:u w:val="none"/>
          <w:lang w:val="en"/>
        </w:rPr>
        <w:lastRenderedPageBreak/>
        <w:t>Instruments which, from time to time, are registered on a custody account/stated custody account specifically opened for this purpose].</w:t>
      </w:r>
    </w:p>
    <w:p w14:paraId="19BDA60E" w14:textId="77777777" w:rsidR="005C1CCF" w:rsidRPr="008B015C" w:rsidRDefault="005C1CCF">
      <w:pPr>
        <w:pStyle w:val="Brdtext"/>
        <w:rPr>
          <w:rFonts w:ascii="Times New Roman" w:hAnsi="Times New Roman"/>
          <w:szCs w:val="24"/>
          <w:u w:val="none"/>
          <w:lang w:val="en-GB"/>
        </w:rPr>
      </w:pPr>
    </w:p>
    <w:p w14:paraId="68A48DD6" w14:textId="56EBC0AF" w:rsidR="005C1CCF" w:rsidRPr="008B015C" w:rsidRDefault="005C1CCF" w:rsidP="005C1CCF">
      <w:pPr>
        <w:rPr>
          <w:rFonts w:ascii="Times New Roman" w:hAnsi="Times New Roman"/>
          <w:szCs w:val="24"/>
          <w:lang w:val="en-GB"/>
        </w:rPr>
      </w:pPr>
      <w:r>
        <w:rPr>
          <w:rFonts w:ascii="Times New Roman" w:hAnsi="Times New Roman"/>
          <w:szCs w:val="24"/>
          <w:lang w:val="en"/>
        </w:rPr>
        <w:t>Detailed provisions regarding the provision of collateral and the recourse to collateral, comprising terms and conditions of the pledge, are stated in the Separate Pledge Terms and Conditions for the BA/IF's Pledge to the Client.</w:t>
      </w:r>
    </w:p>
    <w:p w14:paraId="2C0D972B" w14:textId="77777777" w:rsidR="0025643B" w:rsidRPr="008B015C" w:rsidRDefault="0025643B" w:rsidP="005C1CCF">
      <w:pPr>
        <w:rPr>
          <w:rFonts w:ascii="Times New Roman" w:hAnsi="Times New Roman"/>
          <w:szCs w:val="24"/>
          <w:lang w:val="en-GB"/>
        </w:rPr>
      </w:pPr>
    </w:p>
    <w:p w14:paraId="07E36A65" w14:textId="77777777" w:rsidR="001543A2" w:rsidRPr="008B015C" w:rsidRDefault="001543A2" w:rsidP="001543A2">
      <w:pPr>
        <w:pStyle w:val="Sidfot"/>
        <w:tabs>
          <w:tab w:val="clear" w:pos="4819"/>
          <w:tab w:val="clear" w:pos="9071"/>
        </w:tabs>
        <w:rPr>
          <w:szCs w:val="24"/>
          <w:lang w:val="en-GB"/>
        </w:rPr>
      </w:pPr>
      <w:r>
        <w:rPr>
          <w:szCs w:val="24"/>
          <w:lang w:val="en"/>
        </w:rPr>
        <w:t xml:space="preserve">RISK INFORMATION </w:t>
      </w:r>
    </w:p>
    <w:p w14:paraId="3A754C08" w14:textId="77777777" w:rsidR="001543A2" w:rsidRPr="008B015C" w:rsidRDefault="001543A2" w:rsidP="001543A2">
      <w:pPr>
        <w:pStyle w:val="Sidfot"/>
        <w:tabs>
          <w:tab w:val="clear" w:pos="4819"/>
          <w:tab w:val="clear" w:pos="9071"/>
        </w:tabs>
        <w:rPr>
          <w:szCs w:val="24"/>
          <w:lang w:val="en-GB"/>
        </w:rPr>
      </w:pPr>
    </w:p>
    <w:p w14:paraId="40F2903E" w14:textId="5483D271" w:rsidR="001543A2" w:rsidRPr="008B015C" w:rsidRDefault="001543A2" w:rsidP="001543A2">
      <w:pPr>
        <w:rPr>
          <w:rFonts w:ascii="Times" w:hAnsi="Times" w:cs="Helvetica"/>
          <w:b/>
          <w:szCs w:val="24"/>
          <w:lang w:val="en-GB"/>
        </w:rPr>
      </w:pPr>
      <w:r>
        <w:rPr>
          <w:rFonts w:ascii="Times" w:hAnsi="Times" w:cs="Helvetica"/>
          <w:szCs w:val="24"/>
          <w:lang w:val="en"/>
        </w:rPr>
        <w:t>Securities loans are associated with specific risks and often require special expertise. The Client should therefore read and thoroughly understand the provisions of this Master Agreement as well as other rules - for example in separate agreements, in Contract Notes, or in other confirmations - that apply between the Client and the BA/IF.</w:t>
      </w:r>
    </w:p>
    <w:p w14:paraId="34948359" w14:textId="77777777" w:rsidR="001543A2" w:rsidRPr="008B015C" w:rsidRDefault="001543A2" w:rsidP="001543A2">
      <w:pPr>
        <w:rPr>
          <w:rFonts w:ascii="Times" w:hAnsi="Times" w:cs="Helvetica"/>
          <w:szCs w:val="24"/>
          <w:lang w:val="en-GB"/>
        </w:rPr>
      </w:pPr>
    </w:p>
    <w:p w14:paraId="56E88933" w14:textId="295EC349" w:rsidR="0025643B" w:rsidRPr="008B015C" w:rsidRDefault="001543A2" w:rsidP="001543A2">
      <w:pPr>
        <w:rPr>
          <w:rFonts w:ascii="Times" w:hAnsi="Times" w:cs="Helvetica"/>
          <w:szCs w:val="24"/>
          <w:lang w:val="en-GB"/>
        </w:rPr>
      </w:pPr>
      <w:r>
        <w:rPr>
          <w:rFonts w:ascii="Times" w:hAnsi="Times" w:cs="Helvetica"/>
          <w:szCs w:val="24"/>
          <w:lang w:val="en"/>
        </w:rPr>
        <w:t xml:space="preserve">The Client understands and accepts that </w:t>
      </w:r>
      <w:r>
        <w:rPr>
          <w:rFonts w:ascii="Times" w:hAnsi="Times" w:cs="Helvetica"/>
          <w:b/>
          <w:bCs/>
          <w:szCs w:val="24"/>
          <w:lang w:val="en"/>
        </w:rPr>
        <w:t>taking out a Securities Loan in combination with selling the borrowed securities, so-called short selling,</w:t>
      </w:r>
      <w:r>
        <w:rPr>
          <w:rFonts w:ascii="Times" w:hAnsi="Times" w:cs="Helvetica"/>
          <w:szCs w:val="24"/>
          <w:lang w:val="en"/>
        </w:rPr>
        <w:t xml:space="preserve"> may entail virtually unlimited risk exposure.</w:t>
      </w:r>
    </w:p>
    <w:p w14:paraId="545A5764" w14:textId="77777777" w:rsidR="006D15CE" w:rsidRPr="008B015C" w:rsidRDefault="006D15CE">
      <w:pPr>
        <w:rPr>
          <w:rFonts w:ascii="Times New Roman" w:hAnsi="Times New Roman"/>
          <w:szCs w:val="24"/>
          <w:lang w:val="en-GB"/>
        </w:rPr>
      </w:pPr>
    </w:p>
    <w:p w14:paraId="28D78C85" w14:textId="77777777" w:rsidR="00AF1D28" w:rsidRPr="008B015C" w:rsidRDefault="00AF1D28">
      <w:pPr>
        <w:rPr>
          <w:rFonts w:ascii="Times New Roman" w:hAnsi="Times New Roman"/>
          <w:szCs w:val="24"/>
          <w:lang w:val="en-GB"/>
        </w:rPr>
      </w:pPr>
      <w:r>
        <w:rPr>
          <w:rFonts w:ascii="Times New Roman" w:hAnsi="Times New Roman"/>
          <w:szCs w:val="24"/>
          <w:lang w:val="en"/>
        </w:rPr>
        <w:t>---------------------------------------------</w:t>
      </w:r>
    </w:p>
    <w:p w14:paraId="70368116" w14:textId="77777777" w:rsidR="00AF1D28" w:rsidRPr="008B015C" w:rsidRDefault="00AF1D28">
      <w:pPr>
        <w:rPr>
          <w:rFonts w:ascii="Times New Roman" w:hAnsi="Times New Roman"/>
          <w:szCs w:val="24"/>
          <w:lang w:val="en-GB"/>
        </w:rPr>
      </w:pPr>
    </w:p>
    <w:p w14:paraId="760320BA" w14:textId="77777777" w:rsidR="00AF1D28" w:rsidRPr="008B015C" w:rsidRDefault="00AF1D28">
      <w:pPr>
        <w:rPr>
          <w:rFonts w:ascii="Times New Roman" w:hAnsi="Times New Roman"/>
          <w:szCs w:val="24"/>
          <w:lang w:val="en-GB"/>
        </w:rPr>
      </w:pPr>
      <w:r>
        <w:rPr>
          <w:rFonts w:ascii="Times New Roman" w:hAnsi="Times New Roman"/>
          <w:szCs w:val="24"/>
          <w:lang w:val="en"/>
        </w:rPr>
        <w:t>This Master Agreement has been prepared as two identical originals, of which each party has received one.</w:t>
      </w:r>
    </w:p>
    <w:p w14:paraId="710B6399" w14:textId="77777777" w:rsidR="00AF1D28" w:rsidRPr="008B015C" w:rsidRDefault="00AF1D28">
      <w:pPr>
        <w:rPr>
          <w:rFonts w:ascii="Times New Roman" w:hAnsi="Times New Roman"/>
          <w:szCs w:val="24"/>
          <w:lang w:val="en-GB"/>
        </w:rPr>
      </w:pPr>
    </w:p>
    <w:p w14:paraId="50826664" w14:textId="77777777" w:rsidR="00AF1D28" w:rsidRPr="008B015C" w:rsidRDefault="00AF1D28">
      <w:pPr>
        <w:rPr>
          <w:rFonts w:ascii="Times New Roman" w:hAnsi="Times New Roman"/>
          <w:szCs w:val="24"/>
          <w:lang w:val="en-GB"/>
        </w:rPr>
      </w:pPr>
    </w:p>
    <w:p w14:paraId="359EE7FD" w14:textId="77777777" w:rsidR="00AF1D28" w:rsidRPr="008B015C" w:rsidRDefault="00AF1D28">
      <w:pPr>
        <w:rPr>
          <w:rFonts w:ascii="Times New Roman" w:hAnsi="Times New Roman"/>
          <w:szCs w:val="24"/>
          <w:lang w:val="en-GB"/>
        </w:rPr>
      </w:pPr>
      <w:r>
        <w:rPr>
          <w:rFonts w:ascii="Times New Roman" w:hAnsi="Times New Roman"/>
          <w:szCs w:val="24"/>
          <w:lang w:val="en"/>
        </w:rPr>
        <w:t>Place and date ...........................................</w:t>
      </w:r>
    </w:p>
    <w:p w14:paraId="2C36B0B3" w14:textId="77777777" w:rsidR="00AF1D28" w:rsidRPr="008B015C" w:rsidRDefault="00AF1D28">
      <w:pPr>
        <w:rPr>
          <w:rFonts w:ascii="Times New Roman" w:hAnsi="Times New Roman"/>
          <w:szCs w:val="24"/>
          <w:lang w:val="en-GB"/>
        </w:rPr>
      </w:pPr>
    </w:p>
    <w:p w14:paraId="49258A0F" w14:textId="77777777" w:rsidR="00AF1D28" w:rsidRPr="008B015C" w:rsidRDefault="00AF1D28">
      <w:pPr>
        <w:rPr>
          <w:rFonts w:ascii="Times New Roman" w:hAnsi="Times New Roman"/>
          <w:szCs w:val="24"/>
          <w:lang w:val="en-GB"/>
        </w:rPr>
      </w:pPr>
      <w:r>
        <w:rPr>
          <w:rFonts w:ascii="Times New Roman" w:hAnsi="Times New Roman"/>
          <w:szCs w:val="24"/>
          <w:lang w:val="en"/>
        </w:rPr>
        <w:t>CLIENT'S NAME OR COMPANY NAME</w:t>
      </w:r>
    </w:p>
    <w:p w14:paraId="402E42C8" w14:textId="77777777" w:rsidR="00AF1D28" w:rsidRPr="008B015C" w:rsidRDefault="00AF1D28">
      <w:pPr>
        <w:rPr>
          <w:rFonts w:ascii="Times New Roman" w:hAnsi="Times New Roman"/>
          <w:szCs w:val="24"/>
          <w:lang w:val="en-GB"/>
        </w:rPr>
      </w:pPr>
    </w:p>
    <w:p w14:paraId="49C4CA9F" w14:textId="77777777" w:rsidR="00AF1D28" w:rsidRPr="008B015C" w:rsidRDefault="00AF1D28">
      <w:pPr>
        <w:rPr>
          <w:rFonts w:ascii="Times New Roman" w:hAnsi="Times New Roman"/>
          <w:szCs w:val="24"/>
          <w:lang w:val="en-GB"/>
        </w:rPr>
      </w:pPr>
    </w:p>
    <w:p w14:paraId="1D9E190B" w14:textId="77777777" w:rsidR="00AF1D28" w:rsidRPr="008B015C" w:rsidRDefault="00AF1D28">
      <w:pPr>
        <w:rPr>
          <w:rFonts w:ascii="Times New Roman" w:hAnsi="Times New Roman"/>
          <w:szCs w:val="24"/>
          <w:lang w:val="en-GB"/>
        </w:rPr>
      </w:pPr>
      <w:r>
        <w:rPr>
          <w:rFonts w:ascii="Times New Roman" w:hAnsi="Times New Roman"/>
          <w:szCs w:val="24"/>
          <w:lang w:val="en"/>
        </w:rPr>
        <w:t xml:space="preserve">__________________________________     </w:t>
      </w:r>
    </w:p>
    <w:p w14:paraId="55338852" w14:textId="77777777" w:rsidR="00AF1D28" w:rsidRPr="008B015C" w:rsidRDefault="00AF1D28">
      <w:pPr>
        <w:pStyle w:val="Sidfot"/>
        <w:tabs>
          <w:tab w:val="clear" w:pos="4819"/>
          <w:tab w:val="clear" w:pos="9071"/>
        </w:tabs>
        <w:rPr>
          <w:szCs w:val="24"/>
          <w:lang w:val="en-GB"/>
        </w:rPr>
      </w:pPr>
      <w:r>
        <w:rPr>
          <w:szCs w:val="24"/>
          <w:lang w:val="en"/>
        </w:rPr>
        <w:t>authorised signatory (or equivalent)</w:t>
      </w:r>
      <w:r>
        <w:rPr>
          <w:szCs w:val="24"/>
          <w:lang w:val="en"/>
        </w:rPr>
        <w:tab/>
      </w:r>
      <w:r>
        <w:rPr>
          <w:szCs w:val="24"/>
          <w:lang w:val="en"/>
        </w:rPr>
        <w:tab/>
      </w:r>
      <w:r>
        <w:rPr>
          <w:szCs w:val="24"/>
          <w:lang w:val="en"/>
        </w:rPr>
        <w:tab/>
      </w:r>
    </w:p>
    <w:p w14:paraId="35019D03" w14:textId="77777777" w:rsidR="00AF1D28" w:rsidRPr="008B015C" w:rsidRDefault="00AF1D28">
      <w:pPr>
        <w:pStyle w:val="Sidfot"/>
        <w:tabs>
          <w:tab w:val="clear" w:pos="4819"/>
          <w:tab w:val="clear" w:pos="9071"/>
        </w:tabs>
        <w:rPr>
          <w:szCs w:val="24"/>
          <w:lang w:val="en-GB"/>
        </w:rPr>
      </w:pPr>
    </w:p>
    <w:p w14:paraId="19F15329" w14:textId="77777777" w:rsidR="00AF1D28" w:rsidRPr="008B015C" w:rsidRDefault="00AF1D28">
      <w:pPr>
        <w:rPr>
          <w:rFonts w:ascii="Times New Roman" w:hAnsi="Times New Roman"/>
          <w:szCs w:val="24"/>
          <w:lang w:val="en-GB"/>
        </w:rPr>
      </w:pPr>
    </w:p>
    <w:p w14:paraId="5A1001EB" w14:textId="77777777" w:rsidR="00AF1D28" w:rsidRPr="008B015C" w:rsidRDefault="00AF1D28">
      <w:pPr>
        <w:rPr>
          <w:rFonts w:ascii="Times New Roman" w:hAnsi="Times New Roman"/>
          <w:szCs w:val="24"/>
          <w:lang w:val="en-GB"/>
        </w:rPr>
      </w:pPr>
      <w:r>
        <w:rPr>
          <w:rFonts w:ascii="Times New Roman" w:hAnsi="Times New Roman"/>
          <w:szCs w:val="24"/>
          <w:lang w:val="en"/>
        </w:rPr>
        <w:t>Place and date ...........................................</w:t>
      </w:r>
    </w:p>
    <w:p w14:paraId="33266CCA" w14:textId="77777777" w:rsidR="00AF1D28" w:rsidRPr="008B015C" w:rsidRDefault="00AF1D28">
      <w:pPr>
        <w:rPr>
          <w:rFonts w:ascii="Times New Roman" w:hAnsi="Times New Roman"/>
          <w:szCs w:val="24"/>
          <w:lang w:val="en-GB"/>
        </w:rPr>
      </w:pPr>
    </w:p>
    <w:p w14:paraId="642841BF" w14:textId="3D17DC8B" w:rsidR="00AF1D28" w:rsidRPr="006D15CE" w:rsidRDefault="00B577A7">
      <w:pPr>
        <w:pStyle w:val="Sidfot"/>
        <w:tabs>
          <w:tab w:val="clear" w:pos="4819"/>
          <w:tab w:val="clear" w:pos="9071"/>
        </w:tabs>
        <w:rPr>
          <w:szCs w:val="24"/>
        </w:rPr>
      </w:pPr>
      <w:r>
        <w:rPr>
          <w:szCs w:val="24"/>
          <w:lang w:val="en"/>
        </w:rPr>
        <w:t>BA/IF</w:t>
      </w:r>
    </w:p>
    <w:p w14:paraId="776F1759" w14:textId="77777777" w:rsidR="00AF1D28" w:rsidRPr="006D15CE" w:rsidRDefault="00AF1D28">
      <w:pPr>
        <w:pStyle w:val="Sidfot"/>
        <w:tabs>
          <w:tab w:val="clear" w:pos="4819"/>
          <w:tab w:val="clear" w:pos="9071"/>
        </w:tabs>
        <w:rPr>
          <w:szCs w:val="24"/>
        </w:rPr>
      </w:pPr>
    </w:p>
    <w:p w14:paraId="7BDF9ECD" w14:textId="77777777" w:rsidR="00AF1D28" w:rsidRPr="006D15CE" w:rsidRDefault="00AF1D28">
      <w:pPr>
        <w:pStyle w:val="Sidfot"/>
        <w:tabs>
          <w:tab w:val="clear" w:pos="4819"/>
          <w:tab w:val="clear" w:pos="9071"/>
        </w:tabs>
        <w:rPr>
          <w:szCs w:val="24"/>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AF1D28" w:rsidRPr="006D15CE" w14:paraId="79ECB258" w14:textId="77777777">
        <w:tc>
          <w:tcPr>
            <w:tcW w:w="4889" w:type="dxa"/>
          </w:tcPr>
          <w:p w14:paraId="4CDC06D9" w14:textId="77777777" w:rsidR="00AF1D28" w:rsidRPr="006D15CE" w:rsidRDefault="00AF1D28">
            <w:pPr>
              <w:pStyle w:val="Sidfot"/>
              <w:tabs>
                <w:tab w:val="clear" w:pos="4819"/>
                <w:tab w:val="clear" w:pos="9071"/>
              </w:tabs>
              <w:rPr>
                <w:szCs w:val="24"/>
              </w:rPr>
            </w:pPr>
            <w:r>
              <w:rPr>
                <w:szCs w:val="24"/>
                <w:lang w:val="en"/>
              </w:rPr>
              <w:t>---------------------------</w:t>
            </w:r>
          </w:p>
        </w:tc>
        <w:tc>
          <w:tcPr>
            <w:tcW w:w="4889" w:type="dxa"/>
          </w:tcPr>
          <w:p w14:paraId="2FFF8DB9" w14:textId="77777777" w:rsidR="00AF1D28" w:rsidRPr="006D15CE" w:rsidRDefault="00AF1D28">
            <w:pPr>
              <w:pStyle w:val="Sidfot"/>
              <w:tabs>
                <w:tab w:val="clear" w:pos="4819"/>
                <w:tab w:val="clear" w:pos="9071"/>
              </w:tabs>
              <w:rPr>
                <w:szCs w:val="24"/>
              </w:rPr>
            </w:pPr>
            <w:r>
              <w:rPr>
                <w:szCs w:val="24"/>
                <w:lang w:val="en"/>
              </w:rPr>
              <w:t>---------------------------</w:t>
            </w:r>
          </w:p>
        </w:tc>
      </w:tr>
      <w:tr w:rsidR="00AF1D28" w:rsidRPr="006D15CE" w14:paraId="09DE0229" w14:textId="77777777">
        <w:tc>
          <w:tcPr>
            <w:tcW w:w="4889" w:type="dxa"/>
          </w:tcPr>
          <w:p w14:paraId="0882C665" w14:textId="77777777" w:rsidR="00AF1D28" w:rsidRPr="006D15CE" w:rsidRDefault="00AF1D28">
            <w:pPr>
              <w:pStyle w:val="Sidfot"/>
              <w:tabs>
                <w:tab w:val="clear" w:pos="4819"/>
                <w:tab w:val="clear" w:pos="9071"/>
              </w:tabs>
              <w:rPr>
                <w:szCs w:val="24"/>
              </w:rPr>
            </w:pPr>
            <w:r>
              <w:rPr>
                <w:szCs w:val="24"/>
                <w:lang w:val="en"/>
              </w:rPr>
              <w:t>authorised signatory</w:t>
            </w:r>
          </w:p>
        </w:tc>
        <w:tc>
          <w:tcPr>
            <w:tcW w:w="4889" w:type="dxa"/>
          </w:tcPr>
          <w:p w14:paraId="1C01BDE0" w14:textId="77777777" w:rsidR="00AF1D28" w:rsidRPr="006D15CE" w:rsidRDefault="00AF1D28">
            <w:pPr>
              <w:pStyle w:val="Sidfot"/>
              <w:tabs>
                <w:tab w:val="clear" w:pos="4819"/>
                <w:tab w:val="clear" w:pos="9071"/>
              </w:tabs>
              <w:rPr>
                <w:szCs w:val="24"/>
              </w:rPr>
            </w:pPr>
            <w:r>
              <w:rPr>
                <w:szCs w:val="24"/>
                <w:lang w:val="en"/>
              </w:rPr>
              <w:t>authorised signatory</w:t>
            </w:r>
          </w:p>
        </w:tc>
      </w:tr>
    </w:tbl>
    <w:p w14:paraId="250592D2" w14:textId="77777777" w:rsidR="00AF1D28" w:rsidRPr="006D15CE" w:rsidRDefault="00AF1D28">
      <w:pPr>
        <w:pStyle w:val="Sidfot"/>
        <w:tabs>
          <w:tab w:val="clear" w:pos="4819"/>
          <w:tab w:val="clear" w:pos="9071"/>
        </w:tabs>
        <w:rPr>
          <w:szCs w:val="24"/>
        </w:rPr>
      </w:pPr>
    </w:p>
    <w:sectPr w:rsidR="00AF1D28" w:rsidRPr="006D15CE" w:rsidSect="00E467E2">
      <w:headerReference w:type="default" r:id="rId10"/>
      <w:footerReference w:type="default" r:id="rId11"/>
      <w:pgSz w:w="11907" w:h="16840"/>
      <w:pgMar w:top="1135" w:right="1701" w:bottom="1134" w:left="1701"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378C" w14:textId="77777777" w:rsidR="008B438B" w:rsidRDefault="008B438B">
      <w:r>
        <w:separator/>
      </w:r>
    </w:p>
  </w:endnote>
  <w:endnote w:type="continuationSeparator" w:id="0">
    <w:p w14:paraId="76A417D8" w14:textId="77777777" w:rsidR="008B438B" w:rsidRDefault="008B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paCasl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A6FC" w14:textId="2AD2BE84" w:rsidR="006D15CE" w:rsidRPr="008B015C" w:rsidRDefault="003924CB" w:rsidP="00C619C6">
    <w:pPr>
      <w:rPr>
        <w:rFonts w:ascii="Arial" w:hAnsi="Arial" w:cs="Arial"/>
        <w:noProof/>
        <w:sz w:val="22"/>
        <w:szCs w:val="22"/>
        <w:lang w:val="en-GB"/>
      </w:rPr>
    </w:pPr>
    <w:r>
      <w:rPr>
        <w:rFonts w:ascii="Arial" w:hAnsi="Arial" w:cs="Arial"/>
        <w:noProof/>
        <w:sz w:val="22"/>
        <w:szCs w:val="22"/>
        <w:lang w:val="en"/>
      </w:rPr>
      <mc:AlternateContent>
        <mc:Choice Requires="wps">
          <w:drawing>
            <wp:anchor distT="0" distB="0" distL="114300" distR="114300" simplePos="0" relativeHeight="251657728" behindDoc="0" locked="0" layoutInCell="0" allowOverlap="1" wp14:anchorId="6D0A1091" wp14:editId="72595EB6">
              <wp:simplePos x="0" y="0"/>
              <wp:positionH relativeFrom="column">
                <wp:posOffset>13970</wp:posOffset>
              </wp:positionH>
              <wp:positionV relativeFrom="paragraph">
                <wp:posOffset>-65405</wp:posOffset>
              </wp:positionV>
              <wp:extent cx="576135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18D17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15pt" to="45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" o:allowincell="f" strokeweight="1pt"/>
          </w:pict>
        </mc:Fallback>
      </mc:AlternateContent>
    </w:r>
    <w:r>
      <w:rPr>
        <w:rFonts w:ascii="Arial" w:hAnsi="Arial" w:cs="Arial"/>
        <w:sz w:val="22"/>
        <w:szCs w:val="22"/>
        <w:lang w:val="en"/>
      </w:rPr>
      <w:t>Master Securities Lending Agreement - for CLIENT</w:t>
    </w:r>
    <w:r>
      <w:rPr>
        <w:rFonts w:ascii="Arial" w:hAnsi="Arial" w:cs="Arial"/>
        <w:sz w:val="22"/>
        <w:szCs w:val="22"/>
        <w:lang w:val="en"/>
      </w:rPr>
      <w:tab/>
    </w:r>
    <w:r>
      <w:rPr>
        <w:rFonts w:ascii="Arial" w:hAnsi="Arial" w:cs="Arial"/>
        <w:sz w:val="22"/>
        <w:szCs w:val="22"/>
        <w:lang w:val="en"/>
      </w:rPr>
      <w:tab/>
    </w:r>
    <w:r>
      <w:rPr>
        <w:rFonts w:ascii="Arial" w:hAnsi="Arial" w:cs="Arial"/>
        <w:noProof/>
        <w:sz w:val="22"/>
        <w:szCs w:val="22"/>
        <w:lang w:val="en"/>
      </w:rPr>
      <w:t>2021-11-30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142C" w14:textId="77777777" w:rsidR="008B438B" w:rsidRDefault="008B438B">
      <w:r>
        <w:separator/>
      </w:r>
    </w:p>
  </w:footnote>
  <w:footnote w:type="continuationSeparator" w:id="0">
    <w:p w14:paraId="6EEF4E67" w14:textId="77777777" w:rsidR="008B438B" w:rsidRDefault="008B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6A9E" w14:textId="77777777" w:rsidR="00FB223A" w:rsidRDefault="00FB223A">
    <w:pPr>
      <w:pStyle w:val="Sidhuvud"/>
      <w:jc w:val="right"/>
    </w:pPr>
    <w:r>
      <w:rPr>
        <w:lang w:val="en"/>
      </w:rPr>
      <w:fldChar w:fldCharType="begin"/>
    </w:r>
    <w:r>
      <w:rPr>
        <w:lang w:val="en"/>
      </w:rPr>
      <w:instrText xml:space="preserve"> PAGE   \* MERGEFORMAT </w:instrText>
    </w:r>
    <w:r>
      <w:rPr>
        <w:lang w:val="en"/>
      </w:rPr>
      <w:fldChar w:fldCharType="separate"/>
    </w:r>
    <w:r>
      <w:rPr>
        <w:noProof/>
        <w:lang w:val="en"/>
      </w:rPr>
      <w:t>2</w:t>
    </w:r>
    <w:r>
      <w:rPr>
        <w:lang w:val="en"/>
      </w:rPr>
      <w:fldChar w:fldCharType="end"/>
    </w:r>
  </w:p>
  <w:p w14:paraId="5AC3EE13" w14:textId="617FEB83" w:rsidR="009731D6" w:rsidRDefault="009731D6" w:rsidP="009731D6">
    <w:pPr>
      <w:pStyle w:val="Normalwebb"/>
      <w:jc w:val="center"/>
      <w:rPr>
        <w:rFonts w:ascii="TIMES NEW" w:hAnsi="TIMES NEW"/>
        <w:color w:val="FF0000"/>
      </w:rPr>
    </w:pPr>
    <w:r>
      <w:rPr>
        <w:rFonts w:ascii="TIMES NEW" w:hAnsi="TIMES NEW"/>
        <w:b/>
        <w:bCs/>
        <w:noProof/>
        <w:lang w:val="en"/>
      </w:rPr>
      <w:drawing>
        <wp:inline distT="0" distB="0" distL="0" distR="0" wp14:anchorId="7BE24CDB" wp14:editId="6533FC6B">
          <wp:extent cx="2577801" cy="547688"/>
          <wp:effectExtent l="0" t="0" r="0" b="5080"/>
          <wp:docPr id="24" name="Bildobjekt 24" descr="An image displaying tex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770421" cy="588613"/>
                  </a:xfrm>
                  <a:prstGeom prst="rect">
                    <a:avLst/>
                  </a:prstGeom>
                </pic:spPr>
              </pic:pic>
            </a:graphicData>
          </a:graphic>
        </wp:inline>
      </w:drawing>
    </w:r>
  </w:p>
  <w:p w14:paraId="7217B1C0" w14:textId="77777777" w:rsidR="002D270D" w:rsidRPr="009731D6" w:rsidRDefault="002D270D" w:rsidP="009731D6">
    <w:pPr>
      <w:pStyle w:val="Normalwebb"/>
      <w:jc w:val="center"/>
      <w:rPr>
        <w:rFonts w:ascii="TIMES NEW" w:hAnsi="TIMES NEW"/>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45C"/>
    <w:multiLevelType w:val="multilevel"/>
    <w:tmpl w:val="5D92FF16"/>
    <w:lvl w:ilvl="0">
      <w:start w:val="1"/>
      <w:numFmt w:val="decimal"/>
      <w:pStyle w:val="Parties"/>
      <w:lvlText w:val="(%1)"/>
      <w:lvlJc w:val="left"/>
      <w:pPr>
        <w:tabs>
          <w:tab w:val="num" w:pos="680"/>
        </w:tabs>
        <w:ind w:left="680" w:hanging="680"/>
      </w:pPr>
      <w:rPr>
        <w:rFonts w:hint="default"/>
        <w:b/>
        <w:i w:val="0"/>
      </w:rPr>
    </w:lvl>
    <w:lvl w:ilvl="1">
      <w:start w:val="4"/>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28"/>
    <w:rsid w:val="000046F8"/>
    <w:rsid w:val="0002679D"/>
    <w:rsid w:val="00054737"/>
    <w:rsid w:val="00065471"/>
    <w:rsid w:val="00073415"/>
    <w:rsid w:val="00091826"/>
    <w:rsid w:val="00093366"/>
    <w:rsid w:val="00137618"/>
    <w:rsid w:val="001543A2"/>
    <w:rsid w:val="001701B1"/>
    <w:rsid w:val="001F2117"/>
    <w:rsid w:val="00244569"/>
    <w:rsid w:val="0025643B"/>
    <w:rsid w:val="00274639"/>
    <w:rsid w:val="002C64ED"/>
    <w:rsid w:val="002D270D"/>
    <w:rsid w:val="002D4ED7"/>
    <w:rsid w:val="002E6F38"/>
    <w:rsid w:val="002F4788"/>
    <w:rsid w:val="00312A24"/>
    <w:rsid w:val="003512E1"/>
    <w:rsid w:val="003670D9"/>
    <w:rsid w:val="003924CB"/>
    <w:rsid w:val="00393C5B"/>
    <w:rsid w:val="003B7580"/>
    <w:rsid w:val="003E4286"/>
    <w:rsid w:val="00417517"/>
    <w:rsid w:val="00436FCB"/>
    <w:rsid w:val="00443030"/>
    <w:rsid w:val="00467938"/>
    <w:rsid w:val="00497F12"/>
    <w:rsid w:val="004F16F9"/>
    <w:rsid w:val="00512169"/>
    <w:rsid w:val="005A7B1C"/>
    <w:rsid w:val="005B5407"/>
    <w:rsid w:val="005C1CCF"/>
    <w:rsid w:val="005C34EB"/>
    <w:rsid w:val="005F02A9"/>
    <w:rsid w:val="00644B3E"/>
    <w:rsid w:val="006D15CE"/>
    <w:rsid w:val="0073681A"/>
    <w:rsid w:val="00771272"/>
    <w:rsid w:val="00780A92"/>
    <w:rsid w:val="007A0711"/>
    <w:rsid w:val="007B5BC8"/>
    <w:rsid w:val="007F4DD3"/>
    <w:rsid w:val="008A5A50"/>
    <w:rsid w:val="008B015C"/>
    <w:rsid w:val="008B438B"/>
    <w:rsid w:val="008B6544"/>
    <w:rsid w:val="008C0A52"/>
    <w:rsid w:val="008C2498"/>
    <w:rsid w:val="008E27D8"/>
    <w:rsid w:val="008F3E42"/>
    <w:rsid w:val="00920EA6"/>
    <w:rsid w:val="00961508"/>
    <w:rsid w:val="009731D6"/>
    <w:rsid w:val="00983665"/>
    <w:rsid w:val="009F2AA4"/>
    <w:rsid w:val="009F6B3F"/>
    <w:rsid w:val="00A0146E"/>
    <w:rsid w:val="00A05796"/>
    <w:rsid w:val="00A16B65"/>
    <w:rsid w:val="00A23196"/>
    <w:rsid w:val="00A51ABD"/>
    <w:rsid w:val="00AD42A3"/>
    <w:rsid w:val="00AE4BC0"/>
    <w:rsid w:val="00AF1D28"/>
    <w:rsid w:val="00B223C5"/>
    <w:rsid w:val="00B3540A"/>
    <w:rsid w:val="00B577A7"/>
    <w:rsid w:val="00B64F6A"/>
    <w:rsid w:val="00BC60EE"/>
    <w:rsid w:val="00BD5D67"/>
    <w:rsid w:val="00C23562"/>
    <w:rsid w:val="00C619C6"/>
    <w:rsid w:val="00C76B66"/>
    <w:rsid w:val="00D46F81"/>
    <w:rsid w:val="00D641F4"/>
    <w:rsid w:val="00DB6EDA"/>
    <w:rsid w:val="00E27F84"/>
    <w:rsid w:val="00E467E2"/>
    <w:rsid w:val="00E609D5"/>
    <w:rsid w:val="00E75CB8"/>
    <w:rsid w:val="00E86D65"/>
    <w:rsid w:val="00EB5601"/>
    <w:rsid w:val="00F3378A"/>
    <w:rsid w:val="00F566F0"/>
    <w:rsid w:val="00F7350F"/>
    <w:rsid w:val="00F76163"/>
    <w:rsid w:val="00FB223A"/>
    <w:rsid w:val="00FE18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0B225"/>
  <w15:chartTrackingRefBased/>
  <w15:docId w15:val="{D5C8E291-1354-47D8-A220-2202FEE7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paCaslon" w:hAnsi="FSpaCaslon"/>
      <w:sz w:val="24"/>
    </w:rPr>
  </w:style>
  <w:style w:type="paragraph" w:styleId="Rubrik1">
    <w:name w:val="heading 1"/>
    <w:basedOn w:val="Normal"/>
    <w:next w:val="Normal"/>
    <w:qFormat/>
    <w:pPr>
      <w:keepNext/>
      <w:outlineLvl w:val="0"/>
    </w:pPr>
    <w:rPr>
      <w:b/>
    </w:rPr>
  </w:style>
  <w:style w:type="paragraph" w:styleId="Rubrik2">
    <w:name w:val="heading 2"/>
    <w:basedOn w:val="Normal"/>
    <w:next w:val="Normal"/>
    <w:qFormat/>
    <w:pPr>
      <w:keepNext/>
      <w:jc w:val="right"/>
      <w:outlineLvl w:val="1"/>
    </w:pPr>
    <w:rPr>
      <w:b/>
    </w:rPr>
  </w:style>
  <w:style w:type="paragraph" w:styleId="Rubrik3">
    <w:name w:val="heading 3"/>
    <w:basedOn w:val="Normal"/>
    <w:next w:val="Normal"/>
    <w:qFormat/>
    <w:pPr>
      <w:keepNext/>
      <w:outlineLvl w:val="2"/>
    </w:pPr>
    <w:rPr>
      <w:i/>
      <w:sz w:val="16"/>
    </w:rPr>
  </w:style>
  <w:style w:type="paragraph" w:styleId="Rubrik4">
    <w:name w:val="heading 4"/>
    <w:basedOn w:val="Normal"/>
    <w:next w:val="Normal"/>
    <w:qFormat/>
    <w:pPr>
      <w:keepNext/>
      <w:outlineLvl w:val="3"/>
    </w:pPr>
    <w:rPr>
      <w:u w:val="doub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819"/>
        <w:tab w:val="right" w:pos="9071"/>
      </w:tabs>
    </w:pPr>
    <w:rPr>
      <w:rFonts w:ascii="Times New Roman" w:hAnsi="Times New Roman"/>
    </w:rPr>
  </w:style>
  <w:style w:type="paragraph" w:styleId="Sidhuvud">
    <w:name w:val="header"/>
    <w:basedOn w:val="Normal"/>
    <w:link w:val="SidhuvudChar"/>
    <w:uiPriority w:val="99"/>
    <w:pPr>
      <w:tabs>
        <w:tab w:val="center" w:pos="4536"/>
        <w:tab w:val="right" w:pos="9072"/>
      </w:tabs>
    </w:pPr>
  </w:style>
  <w:style w:type="character" w:styleId="Sidnummer">
    <w:name w:val="page number"/>
    <w:basedOn w:val="Standardstycketeckensnitt"/>
  </w:style>
  <w:style w:type="character" w:styleId="Kommentarsreferens">
    <w:name w:val="annotation reference"/>
    <w:basedOn w:val="Standardstycketeckensnitt"/>
    <w:semiHidden/>
    <w:rPr>
      <w:sz w:val="16"/>
    </w:rPr>
  </w:style>
  <w:style w:type="paragraph" w:styleId="Kommentarer">
    <w:name w:val="annotation text"/>
    <w:basedOn w:val="Normal"/>
    <w:link w:val="KommentarerChar"/>
    <w:semiHidden/>
    <w:rPr>
      <w:sz w:val="20"/>
    </w:rPr>
  </w:style>
  <w:style w:type="paragraph" w:styleId="Brdtext">
    <w:name w:val="Body Text"/>
    <w:basedOn w:val="Normal"/>
    <w:rPr>
      <w:u w:val="double"/>
    </w:rPr>
  </w:style>
  <w:style w:type="character" w:customStyle="1" w:styleId="SidhuvudChar">
    <w:name w:val="Sidhuvud Char"/>
    <w:basedOn w:val="Standardstycketeckensnitt"/>
    <w:link w:val="Sidhuvud"/>
    <w:uiPriority w:val="99"/>
    <w:rsid w:val="00054737"/>
    <w:rPr>
      <w:rFonts w:ascii="FSpaCaslon" w:hAnsi="FSpaCaslon"/>
      <w:sz w:val="24"/>
    </w:rPr>
  </w:style>
  <w:style w:type="paragraph" w:styleId="Ballongtext">
    <w:name w:val="Balloon Text"/>
    <w:basedOn w:val="Normal"/>
    <w:link w:val="BallongtextChar"/>
    <w:uiPriority w:val="99"/>
    <w:semiHidden/>
    <w:unhideWhenUsed/>
    <w:rsid w:val="00054737"/>
    <w:rPr>
      <w:rFonts w:ascii="Tahoma" w:hAnsi="Tahoma" w:cs="Tahoma"/>
      <w:sz w:val="16"/>
      <w:szCs w:val="16"/>
    </w:rPr>
  </w:style>
  <w:style w:type="character" w:customStyle="1" w:styleId="BallongtextChar">
    <w:name w:val="Ballongtext Char"/>
    <w:basedOn w:val="Standardstycketeckensnitt"/>
    <w:link w:val="Ballongtext"/>
    <w:uiPriority w:val="99"/>
    <w:semiHidden/>
    <w:rsid w:val="00054737"/>
    <w:rPr>
      <w:rFonts w:ascii="Tahoma" w:hAnsi="Tahoma" w:cs="Tahoma"/>
      <w:sz w:val="16"/>
      <w:szCs w:val="16"/>
    </w:rPr>
  </w:style>
  <w:style w:type="paragraph" w:styleId="Normalwebb">
    <w:name w:val="Normal (Web)"/>
    <w:basedOn w:val="Normal"/>
    <w:rsid w:val="00054737"/>
    <w:pPr>
      <w:spacing w:before="100" w:beforeAutospacing="1" w:after="100" w:afterAutospacing="1"/>
    </w:pPr>
    <w:rPr>
      <w:rFonts w:ascii="Times New Roman" w:hAnsi="Times New Roman"/>
      <w:szCs w:val="24"/>
    </w:rPr>
  </w:style>
  <w:style w:type="character" w:customStyle="1" w:styleId="SidfotChar">
    <w:name w:val="Sidfot Char"/>
    <w:basedOn w:val="Standardstycketeckensnitt"/>
    <w:link w:val="Sidfot"/>
    <w:uiPriority w:val="99"/>
    <w:rsid w:val="00961508"/>
    <w:rPr>
      <w:sz w:val="24"/>
    </w:rPr>
  </w:style>
  <w:style w:type="paragraph" w:customStyle="1" w:styleId="Parties">
    <w:name w:val="Parties"/>
    <w:basedOn w:val="Normal"/>
    <w:rsid w:val="00F76163"/>
    <w:pPr>
      <w:numPr>
        <w:numId w:val="1"/>
      </w:numPr>
      <w:spacing w:after="140" w:line="290" w:lineRule="auto"/>
      <w:jc w:val="both"/>
    </w:pPr>
    <w:rPr>
      <w:rFonts w:ascii="Arial" w:hAnsi="Arial"/>
      <w:kern w:val="20"/>
      <w:sz w:val="20"/>
      <w:szCs w:val="24"/>
      <w:lang w:val="en-GB" w:eastAsia="en-GB"/>
    </w:rPr>
  </w:style>
  <w:style w:type="paragraph" w:styleId="Kommentarsmne">
    <w:name w:val="annotation subject"/>
    <w:basedOn w:val="Kommentarer"/>
    <w:next w:val="Kommentarer"/>
    <w:link w:val="KommentarsmneChar"/>
    <w:uiPriority w:val="99"/>
    <w:semiHidden/>
    <w:unhideWhenUsed/>
    <w:rsid w:val="003E4286"/>
    <w:rPr>
      <w:b/>
      <w:bCs/>
    </w:rPr>
  </w:style>
  <w:style w:type="character" w:customStyle="1" w:styleId="KommentarerChar">
    <w:name w:val="Kommentarer Char"/>
    <w:basedOn w:val="Standardstycketeckensnitt"/>
    <w:link w:val="Kommentarer"/>
    <w:semiHidden/>
    <w:rsid w:val="003E4286"/>
    <w:rPr>
      <w:rFonts w:ascii="FSpaCaslon" w:hAnsi="FSpaCaslon"/>
    </w:rPr>
  </w:style>
  <w:style w:type="character" w:customStyle="1" w:styleId="KommentarsmneChar">
    <w:name w:val="Kommentarsämne Char"/>
    <w:basedOn w:val="KommentarerChar"/>
    <w:link w:val="Kommentarsmne"/>
    <w:uiPriority w:val="99"/>
    <w:semiHidden/>
    <w:rsid w:val="003E4286"/>
    <w:rPr>
      <w:rFonts w:ascii="FSpaCaslon" w:hAnsi="FSpaCaslo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53154">
      <w:bodyDiv w:val="1"/>
      <w:marLeft w:val="0"/>
      <w:marRight w:val="0"/>
      <w:marTop w:val="0"/>
      <w:marBottom w:val="0"/>
      <w:divBdr>
        <w:top w:val="none" w:sz="0" w:space="0" w:color="auto"/>
        <w:left w:val="none" w:sz="0" w:space="0" w:color="auto"/>
        <w:bottom w:val="none" w:sz="0" w:space="0" w:color="auto"/>
        <w:right w:val="none" w:sz="0" w:space="0" w:color="auto"/>
      </w:divBdr>
    </w:div>
    <w:div w:id="876426358">
      <w:bodyDiv w:val="1"/>
      <w:marLeft w:val="0"/>
      <w:marRight w:val="0"/>
      <w:marTop w:val="0"/>
      <w:marBottom w:val="0"/>
      <w:divBdr>
        <w:top w:val="none" w:sz="0" w:space="0" w:color="auto"/>
        <w:left w:val="none" w:sz="0" w:space="0" w:color="auto"/>
        <w:bottom w:val="none" w:sz="0" w:space="0" w:color="auto"/>
        <w:right w:val="none" w:sz="0" w:space="0" w:color="auto"/>
      </w:divBdr>
    </w:div>
    <w:div w:id="19688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6" ma:contentTypeDescription="Skapa ett nytt dokument." ma:contentTypeScope="" ma:versionID="afa8700d7f2b32a66af3d075ef2d44b0">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770f0af4c9b22394edeb77f03485895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207BE-B3AD-4C7E-A8C1-B7DC6718311A}">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2.xml><?xml version="1.0" encoding="utf-8"?>
<ds:datastoreItem xmlns:ds="http://schemas.openxmlformats.org/officeDocument/2006/customXml" ds:itemID="{93E34233-593F-49C8-BAD8-95B59A3120CD}">
  <ds:schemaRefs>
    <ds:schemaRef ds:uri="http://schemas.microsoft.com/sharepoint/v3/contenttype/forms"/>
  </ds:schemaRefs>
</ds:datastoreItem>
</file>

<file path=customXml/itemProps3.xml><?xml version="1.0" encoding="utf-8"?>
<ds:datastoreItem xmlns:ds="http://schemas.openxmlformats.org/officeDocument/2006/customXml" ds:itemID="{023FF074-C8CC-4626-816B-C4400B5FE988}"/>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4191</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RAMAVTAL</vt:lpstr>
      <vt:lpstr>RAMAVTAL</vt:lpstr>
    </vt:vector>
  </TitlesOfParts>
  <Company>Swedbank</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RAMAVTAL</dc:title>
  <dc:subject/>
  <dc:creator>901CBU</dc:creator>
  <cp:keywords/>
  <dc:description/>
  <cp:lastModifiedBy>Urban Funered</cp:lastModifiedBy>
  <cp:revision>11</cp:revision>
  <cp:lastPrinted>2021-11-21T16:43:00Z</cp:lastPrinted>
  <dcterms:created xsi:type="dcterms:W3CDTF">2021-12-21T09:55:00Z</dcterms:created>
  <dcterms:modified xsi:type="dcterms:W3CDTF">2022-10-18T12:25:00Z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SIP_Label_fd873446-2530-497e-8874-95622ddd5de1_Enabled">
    <vt:lpwstr>true</vt:lpwstr>
  </property>
  <property fmtid="{D5CDD505-2E9C-101B-9397-08002B2CF9AE}" pid="4" name="MSIP_Label_fd873446-2530-497e-8874-95622ddd5de1_SetDate">
    <vt:lpwstr>2022-08-22T12:08:42Z</vt:lpwstr>
  </property>
  <property fmtid="{D5CDD505-2E9C-101B-9397-08002B2CF9AE}" pid="5" name="MSIP_Label_fd873446-2530-497e-8874-95622ddd5de1_Method">
    <vt:lpwstr>Privileged</vt:lpwstr>
  </property>
  <property fmtid="{D5CDD505-2E9C-101B-9397-08002B2CF9AE}" pid="6" name="MSIP_Label_fd873446-2530-497e-8874-95622ddd5de1_Name">
    <vt:lpwstr>fd873446-2530-497e-8874-95622ddd5de1</vt:lpwstr>
  </property>
  <property fmtid="{D5CDD505-2E9C-101B-9397-08002B2CF9AE}" pid="7" name="MSIP_Label_fd873446-2530-497e-8874-95622ddd5de1_SiteId">
    <vt:lpwstr>9a8ff9e3-0e35-4620-a724-e9834dc50b51</vt:lpwstr>
  </property>
  <property fmtid="{D5CDD505-2E9C-101B-9397-08002B2CF9AE}" pid="8" name="MSIP_Label_fd873446-2530-497e-8874-95622ddd5de1_ActionId">
    <vt:lpwstr>df60e0ac-ac7e-49b6-9dee-cdb6dfb9051f</vt:lpwstr>
  </property>
  <property fmtid="{D5CDD505-2E9C-101B-9397-08002B2CF9AE}" pid="9" name="MSIP_Label_fd873446-2530-497e-8874-95622ddd5de1_ContentBits">
    <vt:lpwstr>0</vt:lpwstr>
  </property>
  <property fmtid="{D5CDD505-2E9C-101B-9397-08002B2CF9AE}" pid="10" name="MediaServiceImageTags">
    <vt:lpwstr/>
  </property>
</Properties>
</file>