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241"/>
        <w:gridCol w:w="1297"/>
        <w:gridCol w:w="848"/>
        <w:gridCol w:w="1646"/>
        <w:gridCol w:w="14"/>
        <w:gridCol w:w="24"/>
        <w:gridCol w:w="1527"/>
        <w:gridCol w:w="1021"/>
        <w:gridCol w:w="2540"/>
      </w:tblGrid>
      <w:tr w:rsidR="00390FF7" w:rsidRPr="000224BD" w14:paraId="786E6272" w14:textId="77777777" w:rsidTr="00A06A63">
        <w:trPr>
          <w:cantSplit/>
          <w:trHeight w:hRule="exact" w:val="539"/>
        </w:trPr>
        <w:tc>
          <w:tcPr>
            <w:tcW w:w="3386" w:type="dxa"/>
            <w:gridSpan w:val="3"/>
            <w:vMerge w:val="restart"/>
          </w:tcPr>
          <w:p w14:paraId="77C5D740" w14:textId="77777777" w:rsidR="007F0F43" w:rsidRPr="000224BD" w:rsidRDefault="0070222C" w:rsidP="007F0F43">
            <w:pPr>
              <w:pStyle w:val="Normalwebb"/>
              <w:jc w:val="center"/>
              <w:rPr>
                <w:rFonts w:ascii="TIMES NEW" w:hAnsi="TIMES NEW"/>
                <w:bCs/>
                <w:lang w:val="en-GB"/>
              </w:rPr>
            </w:pPr>
            <w:bookmarkStart w:id="0" w:name="_GoBack"/>
            <w:bookmarkEnd w:id="0"/>
            <w:r w:rsidRPr="000224BD">
              <w:rPr>
                <w:rFonts w:ascii="TIMES NEW" w:hAnsi="TIMES NEW"/>
                <w:bCs/>
                <w:lang w:val="en-GB"/>
              </w:rPr>
              <w:t>SWEDISH SECURITIES DEALERS ASSOCIATION</w:t>
            </w:r>
          </w:p>
          <w:p w14:paraId="7BDFBBBD" w14:textId="77777777" w:rsidR="00390FF7" w:rsidRPr="000224BD" w:rsidRDefault="00995AF1" w:rsidP="00AC0E8D">
            <w:pPr>
              <w:rPr>
                <w:sz w:val="16"/>
                <w:szCs w:val="16"/>
                <w:lang w:val="en-GB"/>
              </w:rPr>
            </w:pPr>
            <w:r w:rsidRPr="000224BD">
              <w:rPr>
                <w:sz w:val="16"/>
                <w:szCs w:val="16"/>
                <w:lang w:val="en-GB"/>
              </w:rPr>
              <w:t>(</w:t>
            </w:r>
            <w:r w:rsidR="0070222C" w:rsidRPr="000224BD">
              <w:rPr>
                <w:sz w:val="16"/>
                <w:szCs w:val="16"/>
                <w:lang w:val="en-GB"/>
              </w:rPr>
              <w:t>June</w:t>
            </w:r>
            <w:r w:rsidR="00A06A63" w:rsidRPr="000224BD">
              <w:rPr>
                <w:sz w:val="16"/>
                <w:szCs w:val="16"/>
                <w:lang w:val="en-GB"/>
              </w:rPr>
              <w:t xml:space="preserve"> 2017</w:t>
            </w:r>
            <w:r w:rsidRPr="000224BD">
              <w:rPr>
                <w:sz w:val="16"/>
                <w:szCs w:val="16"/>
                <w:lang w:val="en-GB"/>
              </w:rPr>
              <w:t>)</w:t>
            </w:r>
          </w:p>
          <w:p w14:paraId="51324DDA" w14:textId="77777777" w:rsidR="009138EF" w:rsidRPr="000224BD" w:rsidRDefault="009138EF" w:rsidP="00AC0E8D">
            <w:pPr>
              <w:rPr>
                <w:sz w:val="16"/>
                <w:szCs w:val="16"/>
                <w:lang w:val="en-GB"/>
              </w:rPr>
            </w:pPr>
          </w:p>
        </w:tc>
        <w:tc>
          <w:tcPr>
            <w:tcW w:w="4232" w:type="dxa"/>
            <w:gridSpan w:val="5"/>
            <w:vMerge w:val="restart"/>
          </w:tcPr>
          <w:p w14:paraId="11E17858" w14:textId="77777777" w:rsidR="00390FF7" w:rsidRPr="000224BD" w:rsidRDefault="00390FF7">
            <w:pPr>
              <w:pStyle w:val="Rubrik6"/>
              <w:spacing w:before="620" w:line="260" w:lineRule="exact"/>
            </w:pPr>
            <w:r w:rsidRPr="000224BD">
              <w:rPr>
                <w:lang w:val="en-GB"/>
              </w:rPr>
              <w:t xml:space="preserve">     </w:t>
            </w:r>
            <w:r w:rsidR="0070222C" w:rsidRPr="000224BD">
              <w:t>TRADING AGREEMENT</w:t>
            </w:r>
          </w:p>
          <w:p w14:paraId="11D27AC6" w14:textId="77777777" w:rsidR="00390FF7" w:rsidRPr="000224BD" w:rsidRDefault="00390FF7">
            <w:pPr>
              <w:pStyle w:val="Sidhuvud"/>
              <w:tabs>
                <w:tab w:val="clear" w:pos="4153"/>
                <w:tab w:val="clear" w:pos="8306"/>
              </w:tabs>
              <w:rPr>
                <w:rFonts w:ascii="Arial" w:hAnsi="Arial"/>
              </w:rPr>
            </w:pPr>
            <w:r w:rsidRPr="000224BD">
              <w:rPr>
                <w:rFonts w:ascii="Arial" w:hAnsi="Arial"/>
              </w:rPr>
              <w:t xml:space="preserve">   </w:t>
            </w:r>
          </w:p>
          <w:p w14:paraId="52BCB740" w14:textId="77777777" w:rsidR="00BD669B" w:rsidRPr="000224BD" w:rsidRDefault="00BD669B">
            <w:pPr>
              <w:pStyle w:val="Sidhuvud"/>
              <w:tabs>
                <w:tab w:val="clear" w:pos="4153"/>
                <w:tab w:val="clear" w:pos="8306"/>
              </w:tabs>
              <w:rPr>
                <w:rFonts w:ascii="Arial" w:hAnsi="Arial"/>
              </w:rPr>
            </w:pPr>
          </w:p>
        </w:tc>
        <w:tc>
          <w:tcPr>
            <w:tcW w:w="2540" w:type="dxa"/>
            <w:tcBorders>
              <w:top w:val="single" w:sz="2" w:space="0" w:color="auto"/>
              <w:left w:val="single" w:sz="2" w:space="0" w:color="auto"/>
              <w:right w:val="single" w:sz="2" w:space="0" w:color="auto"/>
            </w:tcBorders>
            <w:shd w:val="pct10" w:color="000000" w:fill="FFFFFF"/>
          </w:tcPr>
          <w:p w14:paraId="2CCEEA5E" w14:textId="77777777" w:rsidR="00390FF7" w:rsidRPr="000224BD" w:rsidRDefault="0070222C">
            <w:pPr>
              <w:pStyle w:val="Rubrik2"/>
              <w:spacing w:line="180" w:lineRule="exact"/>
              <w:ind w:left="0"/>
              <w:rPr>
                <w:rFonts w:ascii="Arial" w:hAnsi="Arial"/>
                <w:b w:val="0"/>
                <w:spacing w:val="0"/>
              </w:rPr>
            </w:pPr>
            <w:proofErr w:type="spellStart"/>
            <w:r w:rsidRPr="000224BD">
              <w:rPr>
                <w:rFonts w:ascii="Arial" w:hAnsi="Arial"/>
                <w:b w:val="0"/>
                <w:spacing w:val="0"/>
              </w:rPr>
              <w:t>Client</w:t>
            </w:r>
            <w:proofErr w:type="spellEnd"/>
            <w:r w:rsidRPr="000224BD">
              <w:rPr>
                <w:rFonts w:ascii="Arial" w:hAnsi="Arial"/>
                <w:b w:val="0"/>
                <w:spacing w:val="0"/>
              </w:rPr>
              <w:t xml:space="preserve"> </w:t>
            </w:r>
            <w:proofErr w:type="spellStart"/>
            <w:r w:rsidRPr="000224BD">
              <w:rPr>
                <w:rFonts w:ascii="Arial" w:hAnsi="Arial"/>
                <w:b w:val="0"/>
                <w:spacing w:val="0"/>
              </w:rPr>
              <w:t>number</w:t>
            </w:r>
            <w:proofErr w:type="spellEnd"/>
          </w:p>
          <w:p w14:paraId="1901E301" w14:textId="77777777" w:rsidR="00390FF7" w:rsidRPr="000224BD" w:rsidRDefault="00390FF7">
            <w:pPr>
              <w:spacing w:before="40" w:line="260" w:lineRule="exact"/>
              <w:rPr>
                <w:rFonts w:ascii="Arial" w:hAnsi="Arial"/>
                <w:b/>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390FF7" w:rsidRPr="000224BD" w14:paraId="61286B43" w14:textId="77777777" w:rsidTr="00A06A63">
        <w:trPr>
          <w:cantSplit/>
          <w:trHeight w:hRule="exact" w:val="539"/>
        </w:trPr>
        <w:tc>
          <w:tcPr>
            <w:tcW w:w="3386" w:type="dxa"/>
            <w:gridSpan w:val="3"/>
            <w:vMerge/>
          </w:tcPr>
          <w:p w14:paraId="3DC39B63" w14:textId="77777777" w:rsidR="00390FF7" w:rsidRPr="000224BD" w:rsidRDefault="00390FF7">
            <w:pPr>
              <w:pStyle w:val="Rubrik6"/>
              <w:ind w:left="0"/>
              <w:rPr>
                <w:sz w:val="14"/>
              </w:rPr>
            </w:pPr>
          </w:p>
        </w:tc>
        <w:tc>
          <w:tcPr>
            <w:tcW w:w="4232" w:type="dxa"/>
            <w:gridSpan w:val="5"/>
            <w:vMerge/>
          </w:tcPr>
          <w:p w14:paraId="142CF511" w14:textId="77777777" w:rsidR="00390FF7" w:rsidRPr="000224BD" w:rsidRDefault="00390FF7">
            <w:pPr>
              <w:pStyle w:val="Rubrik6"/>
              <w:ind w:left="0"/>
            </w:pPr>
          </w:p>
        </w:tc>
        <w:tc>
          <w:tcPr>
            <w:tcW w:w="2540" w:type="dxa"/>
            <w:tcBorders>
              <w:top w:val="single" w:sz="2" w:space="0" w:color="auto"/>
              <w:left w:val="single" w:sz="2" w:space="0" w:color="auto"/>
              <w:bottom w:val="single" w:sz="2" w:space="0" w:color="auto"/>
              <w:right w:val="single" w:sz="2" w:space="0" w:color="auto"/>
            </w:tcBorders>
            <w:shd w:val="pct10" w:color="000000" w:fill="FFFFFF"/>
          </w:tcPr>
          <w:p w14:paraId="1BC24753" w14:textId="77777777" w:rsidR="00390FF7" w:rsidRPr="000224BD" w:rsidRDefault="0070222C">
            <w:pPr>
              <w:pStyle w:val="Rubrik2"/>
              <w:spacing w:line="180" w:lineRule="exact"/>
              <w:ind w:left="0"/>
              <w:rPr>
                <w:rFonts w:ascii="Arial" w:hAnsi="Arial"/>
                <w:b w:val="0"/>
                <w:spacing w:val="0"/>
              </w:rPr>
            </w:pPr>
            <w:proofErr w:type="spellStart"/>
            <w:r w:rsidRPr="000224BD">
              <w:rPr>
                <w:rFonts w:ascii="Arial" w:hAnsi="Arial"/>
                <w:b w:val="0"/>
                <w:spacing w:val="0"/>
              </w:rPr>
              <w:t>Client</w:t>
            </w:r>
            <w:proofErr w:type="spellEnd"/>
            <w:r w:rsidRPr="000224BD">
              <w:rPr>
                <w:rFonts w:ascii="Arial" w:hAnsi="Arial"/>
                <w:b w:val="0"/>
                <w:spacing w:val="0"/>
              </w:rPr>
              <w:t xml:space="preserve"> </w:t>
            </w:r>
            <w:r w:rsidR="007909DE" w:rsidRPr="000224BD">
              <w:rPr>
                <w:rFonts w:ascii="Arial" w:hAnsi="Arial"/>
                <w:b w:val="0"/>
                <w:spacing w:val="0"/>
              </w:rPr>
              <w:t>manager</w:t>
            </w:r>
          </w:p>
          <w:p w14:paraId="0736ECD5" w14:textId="77777777" w:rsidR="00390FF7" w:rsidRPr="000224BD" w:rsidRDefault="00390FF7">
            <w:pPr>
              <w:spacing w:before="40" w:line="260" w:lineRule="exact"/>
            </w:pPr>
            <w:r w:rsidRPr="000224BD">
              <w:rPr>
                <w:rFonts w:ascii="Courier New" w:hAnsi="Courier New"/>
              </w:rPr>
              <w:fldChar w:fldCharType="begin">
                <w:ffData>
                  <w:name w:val=""/>
                  <w:enabled/>
                  <w:calcOnExit w:val="0"/>
                  <w:textInput>
                    <w:maxLength w:val="11"/>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390FF7" w:rsidRPr="000224BD" w14:paraId="2B4CD64D" w14:textId="77777777" w:rsidTr="00A06A63">
        <w:trPr>
          <w:cantSplit/>
          <w:trHeight w:hRule="exact" w:val="207"/>
        </w:trPr>
        <w:tc>
          <w:tcPr>
            <w:tcW w:w="3386" w:type="dxa"/>
            <w:gridSpan w:val="3"/>
            <w:vMerge/>
          </w:tcPr>
          <w:p w14:paraId="66A7D8E8" w14:textId="77777777" w:rsidR="00390FF7" w:rsidRPr="000224BD" w:rsidRDefault="00390FF7">
            <w:pPr>
              <w:pStyle w:val="Rubrik2"/>
              <w:ind w:left="0"/>
              <w:rPr>
                <w:rFonts w:ascii="Arial" w:hAnsi="Arial"/>
                <w:spacing w:val="0"/>
              </w:rPr>
            </w:pPr>
          </w:p>
        </w:tc>
        <w:tc>
          <w:tcPr>
            <w:tcW w:w="4232" w:type="dxa"/>
            <w:gridSpan w:val="5"/>
            <w:vMerge/>
          </w:tcPr>
          <w:p w14:paraId="503927E1" w14:textId="77777777" w:rsidR="00390FF7" w:rsidRPr="000224BD" w:rsidRDefault="00390FF7">
            <w:pPr>
              <w:pStyle w:val="Rubrik2"/>
              <w:ind w:left="0"/>
              <w:rPr>
                <w:rFonts w:ascii="Arial" w:hAnsi="Arial"/>
                <w:spacing w:val="0"/>
              </w:rPr>
            </w:pPr>
          </w:p>
        </w:tc>
        <w:tc>
          <w:tcPr>
            <w:tcW w:w="2540" w:type="dxa"/>
          </w:tcPr>
          <w:p w14:paraId="3BBBB649" w14:textId="77777777" w:rsidR="00390FF7" w:rsidRPr="000224BD" w:rsidRDefault="00390FF7">
            <w:pPr>
              <w:pStyle w:val="Rubrik2"/>
              <w:ind w:left="0"/>
              <w:rPr>
                <w:rFonts w:ascii="Arial" w:hAnsi="Arial"/>
                <w:b w:val="0"/>
              </w:rPr>
            </w:pPr>
          </w:p>
        </w:tc>
      </w:tr>
      <w:tr w:rsidR="00A06A63" w:rsidRPr="00F60925" w14:paraId="0340BBE9" w14:textId="77777777" w:rsidTr="00EC2D52">
        <w:trPr>
          <w:cantSplit/>
          <w:trHeight w:hRule="exact" w:val="284"/>
        </w:trPr>
        <w:tc>
          <w:tcPr>
            <w:tcW w:w="1241" w:type="dxa"/>
            <w:vMerge w:val="restart"/>
            <w:tcBorders>
              <w:top w:val="single" w:sz="2" w:space="0" w:color="auto"/>
              <w:left w:val="single" w:sz="2" w:space="0" w:color="auto"/>
              <w:bottom w:val="single" w:sz="2" w:space="0" w:color="auto"/>
              <w:right w:val="single" w:sz="2" w:space="0" w:color="auto"/>
            </w:tcBorders>
          </w:tcPr>
          <w:p w14:paraId="3DC62243" w14:textId="77777777" w:rsidR="00A06A63" w:rsidRPr="000224BD" w:rsidRDefault="007909DE">
            <w:pPr>
              <w:pStyle w:val="Rubrik1"/>
              <w:rPr>
                <w:b w:val="0"/>
                <w:sz w:val="14"/>
              </w:rPr>
            </w:pPr>
            <w:r w:rsidRPr="000224BD">
              <w:rPr>
                <w:b w:val="0"/>
                <w:sz w:val="14"/>
              </w:rPr>
              <w:t>CLIENT</w:t>
            </w:r>
          </w:p>
          <w:p w14:paraId="751D3975" w14:textId="77777777" w:rsidR="00A06A63" w:rsidRPr="000224BD" w:rsidRDefault="00A06A63"/>
          <w:p w14:paraId="7D322487" w14:textId="77777777" w:rsidR="00A06A63" w:rsidRPr="000224BD" w:rsidRDefault="00A06A63"/>
          <w:p w14:paraId="07B045F5" w14:textId="77777777" w:rsidR="00A06A63" w:rsidRPr="000224BD" w:rsidRDefault="00A06A63"/>
          <w:p w14:paraId="107885AC" w14:textId="77777777" w:rsidR="00A06A63" w:rsidRPr="000224BD" w:rsidRDefault="00A06A63"/>
          <w:p w14:paraId="7AACDDC4" w14:textId="77777777" w:rsidR="00A06A63" w:rsidRPr="000224BD" w:rsidRDefault="00A06A63"/>
          <w:p w14:paraId="54C49094" w14:textId="77777777" w:rsidR="00A06A63" w:rsidRPr="000224BD" w:rsidRDefault="00A06A63"/>
          <w:p w14:paraId="13EB58A8" w14:textId="77777777" w:rsidR="00A06A63" w:rsidRPr="000224BD" w:rsidRDefault="00A06A63"/>
          <w:p w14:paraId="46B4E52B" w14:textId="77777777" w:rsidR="00A06A63" w:rsidRPr="000224BD" w:rsidRDefault="00A06A63"/>
          <w:p w14:paraId="24C88F0B" w14:textId="77777777" w:rsidR="00A06A63" w:rsidRPr="000224BD" w:rsidRDefault="00A06A63"/>
          <w:p w14:paraId="3D246C77" w14:textId="77777777" w:rsidR="00A06A63" w:rsidRPr="000224BD" w:rsidRDefault="00A06A63"/>
          <w:p w14:paraId="3961F868" w14:textId="77777777" w:rsidR="00A06A63" w:rsidRPr="000224BD" w:rsidRDefault="00A06A63">
            <w:pPr>
              <w:rPr>
                <w:sz w:val="24"/>
              </w:rPr>
            </w:pPr>
          </w:p>
          <w:p w14:paraId="7E838C30" w14:textId="77777777" w:rsidR="00A06A63" w:rsidRPr="000224BD" w:rsidRDefault="00A06A63">
            <w:pPr>
              <w:pStyle w:val="Rubrik1"/>
            </w:pPr>
          </w:p>
        </w:tc>
        <w:tc>
          <w:tcPr>
            <w:tcW w:w="3829" w:type="dxa"/>
            <w:gridSpan w:val="5"/>
            <w:tcBorders>
              <w:top w:val="single" w:sz="2" w:space="0" w:color="auto"/>
              <w:right w:val="single" w:sz="2" w:space="0" w:color="auto"/>
            </w:tcBorders>
          </w:tcPr>
          <w:p w14:paraId="17A6088C" w14:textId="77777777" w:rsidR="00A06A63" w:rsidRPr="000224BD" w:rsidRDefault="007909DE">
            <w:pPr>
              <w:pStyle w:val="Rubrik1"/>
              <w:rPr>
                <w:b w:val="0"/>
                <w:lang w:val="en-GB"/>
              </w:rPr>
            </w:pPr>
            <w:r w:rsidRPr="000224BD">
              <w:rPr>
                <w:b w:val="0"/>
                <w:lang w:val="en-GB"/>
              </w:rPr>
              <w:t>Company name</w:t>
            </w:r>
            <w:r w:rsidR="00A06A63" w:rsidRPr="000224BD">
              <w:rPr>
                <w:b w:val="0"/>
                <w:lang w:val="en-GB"/>
              </w:rPr>
              <w:t xml:space="preserve"> (</w:t>
            </w:r>
            <w:r w:rsidRPr="000224BD">
              <w:rPr>
                <w:b w:val="0"/>
                <w:lang w:val="en-GB"/>
              </w:rPr>
              <w:t>complete name)/ Name (surname, given name)</w:t>
            </w:r>
            <w:r w:rsidR="00A06A63" w:rsidRPr="000224BD">
              <w:rPr>
                <w:b w:val="0"/>
                <w:lang w:val="en-GB"/>
              </w:rPr>
              <w:t xml:space="preserve"> </w:t>
            </w:r>
          </w:p>
        </w:tc>
        <w:tc>
          <w:tcPr>
            <w:tcW w:w="2548" w:type="dxa"/>
            <w:gridSpan w:val="2"/>
            <w:tcBorders>
              <w:top w:val="single" w:sz="2" w:space="0" w:color="auto"/>
              <w:right w:val="single" w:sz="2" w:space="0" w:color="auto"/>
            </w:tcBorders>
          </w:tcPr>
          <w:p w14:paraId="57A2A71E" w14:textId="77777777" w:rsidR="00A06A63" w:rsidRPr="000224BD" w:rsidRDefault="00A06A63">
            <w:pPr>
              <w:pStyle w:val="Rubrik1"/>
              <w:rPr>
                <w:b w:val="0"/>
              </w:rPr>
            </w:pPr>
            <w:r w:rsidRPr="000224BD">
              <w:rPr>
                <w:b w:val="0"/>
              </w:rPr>
              <w:t>LEI</w:t>
            </w:r>
            <w:r w:rsidRPr="000224BD">
              <w:rPr>
                <w:rStyle w:val="Fotnotsreferens"/>
                <w:b w:val="0"/>
              </w:rPr>
              <w:footnoteReference w:id="1"/>
            </w:r>
          </w:p>
        </w:tc>
        <w:tc>
          <w:tcPr>
            <w:tcW w:w="2540" w:type="dxa"/>
            <w:tcBorders>
              <w:top w:val="single" w:sz="2" w:space="0" w:color="auto"/>
              <w:right w:val="single" w:sz="2" w:space="0" w:color="auto"/>
            </w:tcBorders>
          </w:tcPr>
          <w:p w14:paraId="15F215F3" w14:textId="77777777" w:rsidR="00A06A63" w:rsidRPr="000224BD" w:rsidRDefault="007909DE" w:rsidP="00EC2D52">
            <w:pPr>
              <w:pStyle w:val="Rubrik1"/>
              <w:spacing w:line="240" w:lineRule="auto"/>
              <w:rPr>
                <w:b w:val="0"/>
                <w:lang w:val="en-GB"/>
              </w:rPr>
            </w:pPr>
            <w:r w:rsidRPr="000224BD">
              <w:rPr>
                <w:b w:val="0"/>
                <w:lang w:val="en-GB"/>
              </w:rPr>
              <w:t>Company reg</w:t>
            </w:r>
            <w:r w:rsidR="004C6A5E" w:rsidRPr="000224BD">
              <w:rPr>
                <w:b w:val="0"/>
                <w:lang w:val="en-GB"/>
              </w:rPr>
              <w:t>.</w:t>
            </w:r>
            <w:r w:rsidRPr="000224BD">
              <w:rPr>
                <w:b w:val="0"/>
                <w:lang w:val="en-GB"/>
              </w:rPr>
              <w:t>/</w:t>
            </w:r>
            <w:r w:rsidR="00EC2D52" w:rsidRPr="000224BD">
              <w:rPr>
                <w:b w:val="0"/>
                <w:lang w:val="en-GB"/>
              </w:rPr>
              <w:t xml:space="preserve"> personal ID/ coordination number</w:t>
            </w:r>
          </w:p>
        </w:tc>
      </w:tr>
      <w:tr w:rsidR="00390FF7" w:rsidRPr="000224BD" w14:paraId="2D22318A" w14:textId="77777777" w:rsidTr="00A06A63">
        <w:trPr>
          <w:cantSplit/>
          <w:trHeight w:hRule="exact" w:val="373"/>
        </w:trPr>
        <w:tc>
          <w:tcPr>
            <w:tcW w:w="1241" w:type="dxa"/>
            <w:vMerge/>
            <w:tcBorders>
              <w:left w:val="single" w:sz="2" w:space="0" w:color="auto"/>
              <w:bottom w:val="single" w:sz="2" w:space="0" w:color="auto"/>
              <w:right w:val="single" w:sz="2" w:space="0" w:color="auto"/>
            </w:tcBorders>
          </w:tcPr>
          <w:p w14:paraId="657588B3" w14:textId="77777777" w:rsidR="00390FF7" w:rsidRPr="000224BD" w:rsidRDefault="00390FF7">
            <w:pPr>
              <w:spacing w:before="40" w:line="160" w:lineRule="exact"/>
              <w:ind w:right="-57"/>
              <w:rPr>
                <w:rFonts w:ascii="Arial" w:hAnsi="Arial"/>
                <w:sz w:val="16"/>
                <w:lang w:val="en-GB"/>
              </w:rPr>
            </w:pPr>
          </w:p>
        </w:tc>
        <w:tc>
          <w:tcPr>
            <w:tcW w:w="6377" w:type="dxa"/>
            <w:gridSpan w:val="7"/>
            <w:tcBorders>
              <w:right w:val="single" w:sz="2" w:space="0" w:color="auto"/>
            </w:tcBorders>
          </w:tcPr>
          <w:p w14:paraId="690A1790" w14:textId="77777777" w:rsidR="00390FF7" w:rsidRPr="000224BD" w:rsidRDefault="00390FF7">
            <w:pPr>
              <w:spacing w:before="60" w:line="260" w:lineRule="exact"/>
              <w:rPr>
                <w:rFonts w:ascii="Courier New" w:hAnsi="Courier New"/>
                <w:lang w:val="en-GB"/>
              </w:rPr>
            </w:pPr>
            <w:r w:rsidRPr="000224BD">
              <w:rPr>
                <w:rFonts w:ascii="Courier New" w:hAnsi="Courier New"/>
              </w:rPr>
              <w:fldChar w:fldCharType="begin">
                <w:ffData>
                  <w:name w:val=""/>
                  <w:enabled/>
                  <w:calcOnExit w:val="0"/>
                  <w:textInput>
                    <w:maxLength w:val="51"/>
                  </w:textInput>
                </w:ffData>
              </w:fldChar>
            </w:r>
            <w:r w:rsidRPr="000224BD">
              <w:rPr>
                <w:rFonts w:ascii="Courier New" w:hAnsi="Courier New"/>
                <w:lang w:val="en-GB"/>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2540" w:type="dxa"/>
            <w:tcBorders>
              <w:right w:val="single" w:sz="2" w:space="0" w:color="auto"/>
            </w:tcBorders>
          </w:tcPr>
          <w:p w14:paraId="4336ECAB" w14:textId="77777777" w:rsidR="00390FF7" w:rsidRPr="000224BD" w:rsidRDefault="00390FF7">
            <w:pPr>
              <w:spacing w:before="60" w:line="260" w:lineRule="exact"/>
              <w:rPr>
                <w:rFonts w:ascii="Courier New" w:hAnsi="Courier New"/>
                <w:lang w:val="en-GB"/>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lang w:val="en-GB"/>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390FF7" w:rsidRPr="000224BD" w14:paraId="394B2644" w14:textId="77777777" w:rsidTr="00A06A63">
        <w:trPr>
          <w:cantSplit/>
          <w:trHeight w:hRule="exact" w:val="207"/>
        </w:trPr>
        <w:tc>
          <w:tcPr>
            <w:tcW w:w="1241" w:type="dxa"/>
            <w:vMerge/>
            <w:tcBorders>
              <w:left w:val="single" w:sz="2" w:space="0" w:color="auto"/>
              <w:bottom w:val="single" w:sz="2" w:space="0" w:color="auto"/>
              <w:right w:val="single" w:sz="2" w:space="0" w:color="auto"/>
            </w:tcBorders>
          </w:tcPr>
          <w:p w14:paraId="13D357AC" w14:textId="77777777" w:rsidR="00390FF7" w:rsidRPr="000224BD" w:rsidRDefault="00390FF7">
            <w:pPr>
              <w:pStyle w:val="Rubrik1"/>
              <w:spacing w:before="40" w:line="160" w:lineRule="exact"/>
              <w:ind w:left="0" w:right="-57"/>
              <w:rPr>
                <w:lang w:val="en-GB"/>
              </w:rPr>
            </w:pPr>
          </w:p>
        </w:tc>
        <w:tc>
          <w:tcPr>
            <w:tcW w:w="3805" w:type="dxa"/>
            <w:gridSpan w:val="4"/>
            <w:tcBorders>
              <w:top w:val="single" w:sz="2" w:space="0" w:color="auto"/>
              <w:right w:val="single" w:sz="2" w:space="0" w:color="auto"/>
            </w:tcBorders>
          </w:tcPr>
          <w:p w14:paraId="2DD72179" w14:textId="77777777" w:rsidR="00390FF7" w:rsidRPr="000224BD" w:rsidRDefault="00EC2D52">
            <w:pPr>
              <w:pStyle w:val="Rubrik1"/>
              <w:rPr>
                <w:b w:val="0"/>
                <w:lang w:val="en-GB"/>
              </w:rPr>
            </w:pPr>
            <w:r w:rsidRPr="000224BD">
              <w:rPr>
                <w:b w:val="0"/>
                <w:lang w:val="en-GB"/>
              </w:rPr>
              <w:t>Address (street, box, etc)</w:t>
            </w:r>
          </w:p>
        </w:tc>
        <w:tc>
          <w:tcPr>
            <w:tcW w:w="2572" w:type="dxa"/>
            <w:gridSpan w:val="3"/>
            <w:tcBorders>
              <w:top w:val="single" w:sz="2" w:space="0" w:color="auto"/>
              <w:right w:val="single" w:sz="2" w:space="0" w:color="auto"/>
            </w:tcBorders>
          </w:tcPr>
          <w:p w14:paraId="312BFD71" w14:textId="77777777" w:rsidR="00390FF7" w:rsidRPr="000224BD" w:rsidRDefault="00EC2D52">
            <w:pPr>
              <w:pStyle w:val="Rubrik1"/>
              <w:rPr>
                <w:b w:val="0"/>
                <w:lang w:val="en-GB"/>
              </w:rPr>
            </w:pPr>
            <w:r w:rsidRPr="000224BD">
              <w:rPr>
                <w:b w:val="0"/>
                <w:lang w:val="en-GB"/>
              </w:rPr>
              <w:t xml:space="preserve">Foreign tax identification no. </w:t>
            </w:r>
          </w:p>
        </w:tc>
        <w:tc>
          <w:tcPr>
            <w:tcW w:w="2540" w:type="dxa"/>
            <w:tcBorders>
              <w:top w:val="single" w:sz="2" w:space="0" w:color="auto"/>
              <w:right w:val="single" w:sz="2" w:space="0" w:color="auto"/>
            </w:tcBorders>
          </w:tcPr>
          <w:p w14:paraId="7FA6B3C2" w14:textId="77777777" w:rsidR="00390FF7" w:rsidRPr="000224BD" w:rsidRDefault="00A06A63" w:rsidP="00A06A63">
            <w:pPr>
              <w:pStyle w:val="Rubrik1"/>
              <w:rPr>
                <w:b w:val="0"/>
                <w:lang w:val="en-GB"/>
              </w:rPr>
            </w:pPr>
            <w:r w:rsidRPr="000224BD">
              <w:rPr>
                <w:b w:val="0"/>
                <w:lang w:val="en-GB"/>
              </w:rPr>
              <w:t>Mobil</w:t>
            </w:r>
            <w:r w:rsidR="00EC2D52" w:rsidRPr="000224BD">
              <w:rPr>
                <w:b w:val="0"/>
                <w:lang w:val="en-GB"/>
              </w:rPr>
              <w:t>e</w:t>
            </w:r>
            <w:r w:rsidR="00EB256C" w:rsidRPr="000224BD">
              <w:rPr>
                <w:b w:val="0"/>
                <w:lang w:val="en-GB"/>
              </w:rPr>
              <w:t xml:space="preserve"> </w:t>
            </w:r>
            <w:r w:rsidRPr="000224BD">
              <w:rPr>
                <w:b w:val="0"/>
                <w:lang w:val="en-GB"/>
              </w:rPr>
              <w:t>tel</w:t>
            </w:r>
            <w:r w:rsidR="00EB256C" w:rsidRPr="000224BD">
              <w:rPr>
                <w:b w:val="0"/>
                <w:lang w:val="en-GB"/>
              </w:rPr>
              <w:t>.</w:t>
            </w:r>
            <w:r w:rsidRPr="000224BD">
              <w:rPr>
                <w:b w:val="0"/>
                <w:lang w:val="en-GB"/>
              </w:rPr>
              <w:t xml:space="preserve"> </w:t>
            </w:r>
          </w:p>
        </w:tc>
      </w:tr>
      <w:tr w:rsidR="00390FF7" w:rsidRPr="000224BD" w14:paraId="3ABF42BE" w14:textId="77777777" w:rsidTr="00A06A63">
        <w:trPr>
          <w:cantSplit/>
          <w:trHeight w:hRule="exact" w:val="373"/>
        </w:trPr>
        <w:tc>
          <w:tcPr>
            <w:tcW w:w="1241" w:type="dxa"/>
            <w:vMerge/>
            <w:tcBorders>
              <w:left w:val="single" w:sz="2" w:space="0" w:color="auto"/>
              <w:bottom w:val="single" w:sz="2" w:space="0" w:color="auto"/>
              <w:right w:val="single" w:sz="2" w:space="0" w:color="auto"/>
            </w:tcBorders>
          </w:tcPr>
          <w:p w14:paraId="1307E43C" w14:textId="77777777" w:rsidR="00390FF7" w:rsidRPr="000224BD" w:rsidRDefault="00390FF7">
            <w:pPr>
              <w:spacing w:before="40" w:line="160" w:lineRule="exact"/>
              <w:ind w:right="-57"/>
              <w:rPr>
                <w:rFonts w:ascii="Arial" w:hAnsi="Arial"/>
                <w:sz w:val="16"/>
                <w:lang w:val="en-GB"/>
              </w:rPr>
            </w:pPr>
          </w:p>
        </w:tc>
        <w:tc>
          <w:tcPr>
            <w:tcW w:w="3805" w:type="dxa"/>
            <w:gridSpan w:val="4"/>
            <w:tcBorders>
              <w:right w:val="single" w:sz="2" w:space="0" w:color="auto"/>
            </w:tcBorders>
          </w:tcPr>
          <w:p w14:paraId="30CB89FF"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30"/>
                  </w:textInput>
                </w:ffData>
              </w:fldChar>
            </w:r>
            <w:r w:rsidRPr="000224BD">
              <w:rPr>
                <w:rFonts w:ascii="Courier New" w:hAnsi="Courier New"/>
                <w:lang w:val="en-GB"/>
              </w:rPr>
              <w:instrText xml:space="preserve"> FORMTEX</w:instrText>
            </w:r>
            <w:r w:rsidRPr="000224BD">
              <w:rPr>
                <w:rFonts w:ascii="Courier New" w:hAnsi="Courier New"/>
              </w:rPr>
              <w:instrText xml:space="preserve">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2572" w:type="dxa"/>
            <w:gridSpan w:val="3"/>
            <w:tcBorders>
              <w:right w:val="single" w:sz="2" w:space="0" w:color="auto"/>
            </w:tcBorders>
          </w:tcPr>
          <w:p w14:paraId="0B79B7F5"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2540" w:type="dxa"/>
            <w:tcBorders>
              <w:right w:val="single" w:sz="2" w:space="0" w:color="auto"/>
            </w:tcBorders>
          </w:tcPr>
          <w:p w14:paraId="5792EDF2"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390FF7" w:rsidRPr="00335AC4" w14:paraId="703949F4" w14:textId="77777777" w:rsidTr="00A06A63">
        <w:trPr>
          <w:cantSplit/>
          <w:trHeight w:hRule="exact" w:val="207"/>
        </w:trPr>
        <w:tc>
          <w:tcPr>
            <w:tcW w:w="1241" w:type="dxa"/>
            <w:vMerge/>
            <w:tcBorders>
              <w:left w:val="single" w:sz="2" w:space="0" w:color="auto"/>
              <w:bottom w:val="single" w:sz="2" w:space="0" w:color="auto"/>
              <w:right w:val="single" w:sz="2" w:space="0" w:color="auto"/>
            </w:tcBorders>
          </w:tcPr>
          <w:p w14:paraId="56704718" w14:textId="77777777" w:rsidR="00390FF7" w:rsidRPr="000224BD" w:rsidRDefault="00390FF7">
            <w:pPr>
              <w:pStyle w:val="Rubrik1"/>
              <w:spacing w:before="40" w:line="160" w:lineRule="exact"/>
              <w:ind w:left="0" w:right="-57"/>
            </w:pPr>
          </w:p>
        </w:tc>
        <w:tc>
          <w:tcPr>
            <w:tcW w:w="1297" w:type="dxa"/>
            <w:tcBorders>
              <w:top w:val="single" w:sz="2" w:space="0" w:color="auto"/>
              <w:right w:val="single" w:sz="2" w:space="0" w:color="auto"/>
            </w:tcBorders>
          </w:tcPr>
          <w:p w14:paraId="2C6435EB" w14:textId="77777777" w:rsidR="00390FF7" w:rsidRPr="000224BD" w:rsidRDefault="00EC2D52">
            <w:pPr>
              <w:pStyle w:val="Rubrik1"/>
              <w:rPr>
                <w:b w:val="0"/>
              </w:rPr>
            </w:pPr>
            <w:r w:rsidRPr="000224BD">
              <w:rPr>
                <w:b w:val="0"/>
              </w:rPr>
              <w:t xml:space="preserve">Postal </w:t>
            </w:r>
            <w:proofErr w:type="spellStart"/>
            <w:r w:rsidRPr="000224BD">
              <w:rPr>
                <w:b w:val="0"/>
              </w:rPr>
              <w:t>code</w:t>
            </w:r>
            <w:proofErr w:type="spellEnd"/>
          </w:p>
        </w:tc>
        <w:tc>
          <w:tcPr>
            <w:tcW w:w="2508" w:type="dxa"/>
            <w:gridSpan w:val="3"/>
            <w:tcBorders>
              <w:top w:val="single" w:sz="2" w:space="0" w:color="auto"/>
              <w:right w:val="single" w:sz="2" w:space="0" w:color="auto"/>
            </w:tcBorders>
          </w:tcPr>
          <w:p w14:paraId="1B7535D1" w14:textId="77777777" w:rsidR="00390FF7" w:rsidRPr="000224BD" w:rsidRDefault="00EC2D52">
            <w:pPr>
              <w:pStyle w:val="Rubrik1"/>
              <w:rPr>
                <w:b w:val="0"/>
              </w:rPr>
            </w:pPr>
            <w:r w:rsidRPr="000224BD">
              <w:rPr>
                <w:b w:val="0"/>
              </w:rPr>
              <w:t>Town/city</w:t>
            </w:r>
          </w:p>
        </w:tc>
        <w:tc>
          <w:tcPr>
            <w:tcW w:w="2572" w:type="dxa"/>
            <w:gridSpan w:val="3"/>
            <w:tcBorders>
              <w:top w:val="single" w:sz="2" w:space="0" w:color="auto"/>
              <w:right w:val="single" w:sz="2" w:space="0" w:color="auto"/>
            </w:tcBorders>
          </w:tcPr>
          <w:p w14:paraId="7A9E444D" w14:textId="77777777" w:rsidR="00390FF7" w:rsidRPr="000224BD" w:rsidRDefault="00EC2D52">
            <w:pPr>
              <w:pStyle w:val="Rubrik1"/>
              <w:rPr>
                <w:b w:val="0"/>
              </w:rPr>
            </w:pPr>
            <w:r w:rsidRPr="000224BD">
              <w:rPr>
                <w:b w:val="0"/>
              </w:rPr>
              <w:t xml:space="preserve">Country, </w:t>
            </w:r>
            <w:proofErr w:type="spellStart"/>
            <w:r w:rsidRPr="000224BD">
              <w:rPr>
                <w:b w:val="0"/>
              </w:rPr>
              <w:t>if</w:t>
            </w:r>
            <w:proofErr w:type="spellEnd"/>
            <w:r w:rsidRPr="000224BD">
              <w:rPr>
                <w:b w:val="0"/>
              </w:rPr>
              <w:t xml:space="preserve"> not Sweden</w:t>
            </w:r>
          </w:p>
        </w:tc>
        <w:tc>
          <w:tcPr>
            <w:tcW w:w="2540" w:type="dxa"/>
            <w:tcBorders>
              <w:top w:val="single" w:sz="2" w:space="0" w:color="auto"/>
              <w:right w:val="single" w:sz="2" w:space="0" w:color="auto"/>
            </w:tcBorders>
          </w:tcPr>
          <w:p w14:paraId="24AF32B7" w14:textId="77777777" w:rsidR="00390FF7" w:rsidRPr="000224BD" w:rsidRDefault="00EC2D52">
            <w:pPr>
              <w:pStyle w:val="Rubrik1"/>
              <w:rPr>
                <w:rFonts w:ascii="Garamond" w:hAnsi="Garamond"/>
                <w:b w:val="0"/>
                <w:lang w:val="en-GB"/>
              </w:rPr>
            </w:pPr>
            <w:r w:rsidRPr="000224BD">
              <w:rPr>
                <w:b w:val="0"/>
                <w:lang w:val="en-GB"/>
              </w:rPr>
              <w:t>Telephone, residential (including area code)</w:t>
            </w:r>
          </w:p>
        </w:tc>
      </w:tr>
      <w:tr w:rsidR="00390FF7" w:rsidRPr="000224BD" w14:paraId="630CFFE8" w14:textId="77777777" w:rsidTr="00A06A63">
        <w:trPr>
          <w:cantSplit/>
          <w:trHeight w:hRule="exact" w:val="373"/>
        </w:trPr>
        <w:tc>
          <w:tcPr>
            <w:tcW w:w="1241" w:type="dxa"/>
            <w:vMerge/>
            <w:tcBorders>
              <w:left w:val="single" w:sz="2" w:space="0" w:color="auto"/>
              <w:bottom w:val="single" w:sz="2" w:space="0" w:color="auto"/>
              <w:right w:val="single" w:sz="2" w:space="0" w:color="auto"/>
            </w:tcBorders>
          </w:tcPr>
          <w:p w14:paraId="60D70DAD" w14:textId="77777777" w:rsidR="00390FF7" w:rsidRPr="000224BD" w:rsidRDefault="00390FF7">
            <w:pPr>
              <w:spacing w:before="40" w:line="160" w:lineRule="exact"/>
              <w:ind w:right="-57"/>
              <w:rPr>
                <w:rFonts w:ascii="Arial" w:hAnsi="Arial"/>
                <w:sz w:val="16"/>
                <w:lang w:val="en-GB"/>
              </w:rPr>
            </w:pPr>
          </w:p>
        </w:tc>
        <w:tc>
          <w:tcPr>
            <w:tcW w:w="1297" w:type="dxa"/>
            <w:tcBorders>
              <w:bottom w:val="single" w:sz="2" w:space="0" w:color="auto"/>
            </w:tcBorders>
          </w:tcPr>
          <w:p w14:paraId="35347F63"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2508" w:type="dxa"/>
            <w:gridSpan w:val="3"/>
            <w:tcBorders>
              <w:bottom w:val="single" w:sz="2" w:space="0" w:color="auto"/>
            </w:tcBorders>
          </w:tcPr>
          <w:p w14:paraId="3A07D521"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2572" w:type="dxa"/>
            <w:gridSpan w:val="3"/>
            <w:tcBorders>
              <w:bottom w:val="single" w:sz="2" w:space="0" w:color="auto"/>
              <w:right w:val="single" w:sz="2" w:space="0" w:color="auto"/>
            </w:tcBorders>
          </w:tcPr>
          <w:p w14:paraId="5988167F"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2540" w:type="dxa"/>
            <w:tcBorders>
              <w:bottom w:val="single" w:sz="2" w:space="0" w:color="auto"/>
              <w:right w:val="single" w:sz="2" w:space="0" w:color="auto"/>
            </w:tcBorders>
          </w:tcPr>
          <w:p w14:paraId="54D3F93A"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003E4B" w:rsidRPr="000224BD" w14:paraId="35B1FBB6" w14:textId="77777777" w:rsidTr="00FA2191">
        <w:trPr>
          <w:cantSplit/>
          <w:trHeight w:hRule="exact" w:val="207"/>
        </w:trPr>
        <w:tc>
          <w:tcPr>
            <w:tcW w:w="1241" w:type="dxa"/>
            <w:vMerge/>
            <w:tcBorders>
              <w:left w:val="single" w:sz="2" w:space="0" w:color="auto"/>
              <w:bottom w:val="single" w:sz="2" w:space="0" w:color="auto"/>
              <w:right w:val="single" w:sz="2" w:space="0" w:color="auto"/>
            </w:tcBorders>
          </w:tcPr>
          <w:p w14:paraId="04C25F52" w14:textId="77777777" w:rsidR="00003E4B" w:rsidRPr="000224BD" w:rsidRDefault="00003E4B">
            <w:pPr>
              <w:spacing w:line="160" w:lineRule="exact"/>
              <w:ind w:right="-57"/>
              <w:rPr>
                <w:rFonts w:ascii="Arial" w:hAnsi="Arial"/>
                <w:sz w:val="14"/>
              </w:rPr>
            </w:pPr>
          </w:p>
        </w:tc>
        <w:tc>
          <w:tcPr>
            <w:tcW w:w="3805" w:type="dxa"/>
            <w:gridSpan w:val="4"/>
            <w:tcBorders>
              <w:right w:val="single" w:sz="2" w:space="0" w:color="auto"/>
            </w:tcBorders>
          </w:tcPr>
          <w:p w14:paraId="2FCF7FD1" w14:textId="77777777" w:rsidR="00003E4B" w:rsidRPr="000224BD" w:rsidRDefault="00EC2D52">
            <w:pPr>
              <w:pStyle w:val="Rubrik1"/>
              <w:rPr>
                <w:b w:val="0"/>
              </w:rPr>
            </w:pPr>
            <w:r w:rsidRPr="000224BD">
              <w:rPr>
                <w:b w:val="0"/>
              </w:rPr>
              <w:t>Country</w:t>
            </w:r>
            <w:r w:rsidR="00003E4B" w:rsidRPr="000224BD">
              <w:rPr>
                <w:b w:val="0"/>
              </w:rPr>
              <w:t xml:space="preserve"> (</w:t>
            </w:r>
            <w:r w:rsidRPr="000224BD">
              <w:rPr>
                <w:b w:val="0"/>
              </w:rPr>
              <w:t xml:space="preserve">tax </w:t>
            </w:r>
            <w:proofErr w:type="spellStart"/>
            <w:r w:rsidRPr="000224BD">
              <w:rPr>
                <w:b w:val="0"/>
              </w:rPr>
              <w:t>domicile</w:t>
            </w:r>
            <w:proofErr w:type="spellEnd"/>
            <w:r w:rsidR="00003E4B" w:rsidRPr="000224BD">
              <w:rPr>
                <w:b w:val="0"/>
              </w:rPr>
              <w:t xml:space="preserve">) </w:t>
            </w:r>
          </w:p>
        </w:tc>
        <w:tc>
          <w:tcPr>
            <w:tcW w:w="5112" w:type="dxa"/>
            <w:gridSpan w:val="4"/>
            <w:vMerge w:val="restart"/>
            <w:tcBorders>
              <w:right w:val="single" w:sz="2" w:space="0" w:color="auto"/>
            </w:tcBorders>
          </w:tcPr>
          <w:p w14:paraId="46674327" w14:textId="77777777" w:rsidR="00003E4B" w:rsidRPr="000224BD" w:rsidRDefault="00EC2D52" w:rsidP="00A06A63">
            <w:pPr>
              <w:pStyle w:val="Rubrik1"/>
              <w:rPr>
                <w:b w:val="0"/>
              </w:rPr>
            </w:pPr>
            <w:proofErr w:type="spellStart"/>
            <w:r w:rsidRPr="000224BD">
              <w:rPr>
                <w:b w:val="0"/>
              </w:rPr>
              <w:t>Citizenship</w:t>
            </w:r>
            <w:proofErr w:type="spellEnd"/>
            <w:r w:rsidR="00003E4B" w:rsidRPr="000224BD">
              <w:rPr>
                <w:b w:val="0"/>
              </w:rPr>
              <w:t xml:space="preserve"> (</w:t>
            </w:r>
            <w:r w:rsidRPr="000224BD">
              <w:rPr>
                <w:b w:val="0"/>
              </w:rPr>
              <w:t>all</w:t>
            </w:r>
            <w:r w:rsidR="00003E4B" w:rsidRPr="000224BD">
              <w:rPr>
                <w:b w:val="0"/>
              </w:rPr>
              <w:t xml:space="preserve">) </w:t>
            </w:r>
          </w:p>
          <w:p w14:paraId="0287FAED" w14:textId="77777777" w:rsidR="00003E4B" w:rsidRPr="000224BD" w:rsidRDefault="00003E4B" w:rsidP="00304BAB">
            <w:pPr>
              <w:spacing w:before="60" w:line="260" w:lineRule="exact"/>
              <w:rPr>
                <w:b/>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003E4B" w:rsidRPr="000224BD" w14:paraId="509D9DE1" w14:textId="77777777" w:rsidTr="00EB1CEF">
        <w:trPr>
          <w:cantSplit/>
          <w:trHeight w:hRule="exact" w:val="373"/>
        </w:trPr>
        <w:tc>
          <w:tcPr>
            <w:tcW w:w="1241" w:type="dxa"/>
            <w:vMerge/>
            <w:tcBorders>
              <w:left w:val="single" w:sz="2" w:space="0" w:color="auto"/>
              <w:bottom w:val="single" w:sz="2" w:space="0" w:color="auto"/>
              <w:right w:val="single" w:sz="2" w:space="0" w:color="auto"/>
            </w:tcBorders>
          </w:tcPr>
          <w:p w14:paraId="08125601" w14:textId="77777777" w:rsidR="00003E4B" w:rsidRPr="000224BD" w:rsidRDefault="00003E4B">
            <w:pPr>
              <w:spacing w:before="40" w:line="160" w:lineRule="exact"/>
              <w:ind w:right="-57"/>
              <w:rPr>
                <w:rFonts w:ascii="Arial" w:hAnsi="Arial"/>
                <w:sz w:val="16"/>
              </w:rPr>
            </w:pPr>
          </w:p>
        </w:tc>
        <w:tc>
          <w:tcPr>
            <w:tcW w:w="3805" w:type="dxa"/>
            <w:gridSpan w:val="4"/>
            <w:tcBorders>
              <w:bottom w:val="single" w:sz="2" w:space="0" w:color="auto"/>
              <w:right w:val="single" w:sz="2" w:space="0" w:color="auto"/>
            </w:tcBorders>
          </w:tcPr>
          <w:p w14:paraId="427A2986" w14:textId="77777777" w:rsidR="00003E4B" w:rsidRPr="000224BD" w:rsidRDefault="00003E4B">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30"/>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5112" w:type="dxa"/>
            <w:gridSpan w:val="4"/>
            <w:vMerge/>
            <w:tcBorders>
              <w:bottom w:val="single" w:sz="2" w:space="0" w:color="auto"/>
              <w:right w:val="single" w:sz="2" w:space="0" w:color="auto"/>
            </w:tcBorders>
          </w:tcPr>
          <w:p w14:paraId="6397C641" w14:textId="77777777" w:rsidR="00003E4B" w:rsidRPr="000224BD" w:rsidRDefault="00003E4B">
            <w:pPr>
              <w:spacing w:before="60" w:line="260" w:lineRule="exact"/>
              <w:rPr>
                <w:rFonts w:ascii="Courier New" w:hAnsi="Courier New"/>
              </w:rPr>
            </w:pPr>
          </w:p>
        </w:tc>
      </w:tr>
      <w:tr w:rsidR="00390FF7" w:rsidRPr="000224BD" w14:paraId="0AF230B2" w14:textId="77777777" w:rsidTr="00A06A63">
        <w:trPr>
          <w:cantSplit/>
          <w:trHeight w:hRule="exact" w:val="207"/>
        </w:trPr>
        <w:tc>
          <w:tcPr>
            <w:tcW w:w="1241" w:type="dxa"/>
            <w:vMerge/>
            <w:tcBorders>
              <w:left w:val="single" w:sz="2" w:space="0" w:color="auto"/>
              <w:bottom w:val="single" w:sz="2" w:space="0" w:color="auto"/>
              <w:right w:val="single" w:sz="2" w:space="0" w:color="auto"/>
            </w:tcBorders>
          </w:tcPr>
          <w:p w14:paraId="49BE9AA7" w14:textId="77777777" w:rsidR="00390FF7" w:rsidRPr="000224BD" w:rsidRDefault="00390FF7">
            <w:pPr>
              <w:spacing w:line="160" w:lineRule="exact"/>
              <w:ind w:right="-57"/>
              <w:rPr>
                <w:rFonts w:ascii="Arial" w:hAnsi="Arial"/>
                <w:sz w:val="14"/>
              </w:rPr>
            </w:pPr>
          </w:p>
        </w:tc>
        <w:tc>
          <w:tcPr>
            <w:tcW w:w="6377" w:type="dxa"/>
            <w:gridSpan w:val="7"/>
            <w:tcBorders>
              <w:right w:val="single" w:sz="2" w:space="0" w:color="auto"/>
            </w:tcBorders>
          </w:tcPr>
          <w:p w14:paraId="303FD14F" w14:textId="77777777" w:rsidR="00390FF7" w:rsidRPr="000224BD" w:rsidRDefault="00EC2D52" w:rsidP="006652F0">
            <w:pPr>
              <w:pStyle w:val="Rubrik1"/>
              <w:rPr>
                <w:b w:val="0"/>
                <w:lang w:val="en-GB"/>
              </w:rPr>
            </w:pPr>
            <w:r w:rsidRPr="000224BD">
              <w:rPr>
                <w:b w:val="0"/>
                <w:lang w:val="en-GB"/>
              </w:rPr>
              <w:t xml:space="preserve">Registered residential address/registered company address, if different from above </w:t>
            </w:r>
            <w:r w:rsidRPr="000224BD">
              <w:rPr>
                <w:b w:val="0"/>
                <w:lang w:val="en-GB"/>
              </w:rPr>
              <w:br/>
            </w:r>
          </w:p>
        </w:tc>
        <w:tc>
          <w:tcPr>
            <w:tcW w:w="2540" w:type="dxa"/>
            <w:tcBorders>
              <w:right w:val="single" w:sz="2" w:space="0" w:color="auto"/>
            </w:tcBorders>
          </w:tcPr>
          <w:p w14:paraId="1B4D98F8" w14:textId="77777777" w:rsidR="00390FF7" w:rsidRPr="000224BD" w:rsidRDefault="00EC2D52">
            <w:pPr>
              <w:pStyle w:val="Rubrik1"/>
              <w:rPr>
                <w:b w:val="0"/>
              </w:rPr>
            </w:pPr>
            <w:r w:rsidRPr="000224BD">
              <w:rPr>
                <w:b w:val="0"/>
              </w:rPr>
              <w:t xml:space="preserve">E-mail </w:t>
            </w:r>
            <w:proofErr w:type="spellStart"/>
            <w:r w:rsidRPr="000224BD">
              <w:rPr>
                <w:b w:val="0"/>
              </w:rPr>
              <w:t>address</w:t>
            </w:r>
            <w:proofErr w:type="spellEnd"/>
          </w:p>
        </w:tc>
      </w:tr>
      <w:tr w:rsidR="00390FF7" w:rsidRPr="00335AC4" w14:paraId="07325B4B" w14:textId="77777777" w:rsidTr="00A06A63">
        <w:trPr>
          <w:cantSplit/>
          <w:trHeight w:hRule="exact" w:val="1182"/>
        </w:trPr>
        <w:tc>
          <w:tcPr>
            <w:tcW w:w="1241" w:type="dxa"/>
            <w:vMerge/>
            <w:tcBorders>
              <w:left w:val="single" w:sz="2" w:space="0" w:color="auto"/>
              <w:bottom w:val="single" w:sz="4" w:space="0" w:color="auto"/>
              <w:right w:val="single" w:sz="2" w:space="0" w:color="auto"/>
            </w:tcBorders>
          </w:tcPr>
          <w:p w14:paraId="0842E4E6" w14:textId="77777777" w:rsidR="00390FF7" w:rsidRPr="000224BD" w:rsidRDefault="00390FF7">
            <w:pPr>
              <w:spacing w:before="40" w:line="160" w:lineRule="exact"/>
              <w:ind w:right="-57"/>
              <w:rPr>
                <w:rFonts w:ascii="Arial" w:hAnsi="Arial"/>
                <w:sz w:val="16"/>
              </w:rPr>
            </w:pPr>
          </w:p>
        </w:tc>
        <w:tc>
          <w:tcPr>
            <w:tcW w:w="6377" w:type="dxa"/>
            <w:gridSpan w:val="7"/>
            <w:tcBorders>
              <w:right w:val="single" w:sz="2" w:space="0" w:color="auto"/>
            </w:tcBorders>
          </w:tcPr>
          <w:p w14:paraId="095402EE"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51"/>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c>
          <w:tcPr>
            <w:tcW w:w="2540" w:type="dxa"/>
            <w:tcBorders>
              <w:right w:val="single" w:sz="2" w:space="0" w:color="auto"/>
            </w:tcBorders>
          </w:tcPr>
          <w:p w14:paraId="770120DA"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19"/>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p w14:paraId="01563479" w14:textId="77777777" w:rsidR="00610DC3" w:rsidRPr="000224BD" w:rsidRDefault="00610DC3" w:rsidP="00610DC3">
            <w:pPr>
              <w:spacing w:before="60" w:line="160" w:lineRule="exact"/>
              <w:rPr>
                <w:rFonts w:ascii="Courier New" w:hAnsi="Courier New"/>
                <w:lang w:val="en-GB"/>
              </w:rPr>
            </w:pPr>
            <w:r w:rsidRPr="000224BD">
              <w:sym w:font="Wingdings" w:char="F0A8"/>
            </w:r>
            <w:r w:rsidR="00EC2D52" w:rsidRPr="000224BD">
              <w:rPr>
                <w:rFonts w:ascii="Arial" w:hAnsi="Arial" w:cs="Arial"/>
                <w:sz w:val="12"/>
                <w:szCs w:val="12"/>
                <w:lang w:val="en-GB"/>
              </w:rPr>
              <w:t>The client consents to the institution providing information via email to the email address stated above [and via other electronic communication]</w:t>
            </w:r>
            <w:r w:rsidR="00A06A63" w:rsidRPr="000224BD">
              <w:rPr>
                <w:rStyle w:val="Fotnotsreferens"/>
                <w:rFonts w:ascii="Arial" w:hAnsi="Arial" w:cs="Arial"/>
                <w:sz w:val="12"/>
                <w:szCs w:val="12"/>
              </w:rPr>
              <w:footnoteReference w:id="2"/>
            </w:r>
            <w:r w:rsidRPr="000224BD">
              <w:rPr>
                <w:rFonts w:ascii="Arial" w:hAnsi="Arial" w:cs="Arial"/>
                <w:sz w:val="12"/>
                <w:szCs w:val="12"/>
                <w:lang w:val="en-GB"/>
              </w:rPr>
              <w:br/>
            </w:r>
          </w:p>
          <w:p w14:paraId="6327C160" w14:textId="77777777" w:rsidR="00610DC3" w:rsidRPr="000224BD" w:rsidRDefault="00610DC3">
            <w:pPr>
              <w:spacing w:before="60" w:line="260" w:lineRule="exact"/>
              <w:rPr>
                <w:rFonts w:ascii="Courier New" w:hAnsi="Courier New"/>
                <w:lang w:val="en-GB"/>
              </w:rPr>
            </w:pPr>
          </w:p>
        </w:tc>
      </w:tr>
      <w:tr w:rsidR="00390FF7" w:rsidRPr="00335AC4" w14:paraId="00B5C7E0" w14:textId="77777777" w:rsidTr="009138EF">
        <w:trPr>
          <w:cantSplit/>
          <w:trHeight w:hRule="exact" w:val="207"/>
        </w:trPr>
        <w:tc>
          <w:tcPr>
            <w:tcW w:w="1241" w:type="dxa"/>
            <w:vMerge w:val="restart"/>
            <w:tcBorders>
              <w:top w:val="single" w:sz="4" w:space="0" w:color="auto"/>
              <w:left w:val="single" w:sz="2" w:space="0" w:color="auto"/>
              <w:bottom w:val="single" w:sz="2" w:space="0" w:color="auto"/>
              <w:right w:val="single" w:sz="2" w:space="0" w:color="auto"/>
            </w:tcBorders>
          </w:tcPr>
          <w:p w14:paraId="31E4FBE7" w14:textId="77777777" w:rsidR="00390FF7" w:rsidRPr="000224BD" w:rsidRDefault="00EC2D52">
            <w:pPr>
              <w:spacing w:line="160" w:lineRule="exact"/>
              <w:ind w:right="-57"/>
              <w:rPr>
                <w:rFonts w:ascii="Arial" w:hAnsi="Arial"/>
                <w:sz w:val="14"/>
              </w:rPr>
            </w:pPr>
            <w:r w:rsidRPr="000224BD">
              <w:rPr>
                <w:rFonts w:ascii="Arial" w:hAnsi="Arial"/>
                <w:sz w:val="14"/>
              </w:rPr>
              <w:t>AGENT</w:t>
            </w:r>
          </w:p>
        </w:tc>
        <w:tc>
          <w:tcPr>
            <w:tcW w:w="5356" w:type="dxa"/>
            <w:gridSpan w:val="6"/>
            <w:tcBorders>
              <w:top w:val="single" w:sz="2" w:space="0" w:color="auto"/>
              <w:right w:val="single" w:sz="2" w:space="0" w:color="auto"/>
            </w:tcBorders>
          </w:tcPr>
          <w:p w14:paraId="38A0947A" w14:textId="77777777" w:rsidR="00390FF7" w:rsidRPr="000224BD" w:rsidRDefault="00EC2D52" w:rsidP="006652F0">
            <w:pPr>
              <w:pStyle w:val="Rubrik1"/>
              <w:rPr>
                <w:b w:val="0"/>
                <w:lang w:val="en-GB"/>
              </w:rPr>
            </w:pPr>
            <w:r w:rsidRPr="000224BD">
              <w:rPr>
                <w:b w:val="0"/>
                <w:lang w:val="en-GB"/>
              </w:rPr>
              <w:t>Agent name (surname, first name)</w:t>
            </w:r>
          </w:p>
        </w:tc>
        <w:tc>
          <w:tcPr>
            <w:tcW w:w="3561" w:type="dxa"/>
            <w:gridSpan w:val="2"/>
            <w:tcBorders>
              <w:top w:val="single" w:sz="2" w:space="0" w:color="auto"/>
              <w:right w:val="single" w:sz="2" w:space="0" w:color="auto"/>
            </w:tcBorders>
          </w:tcPr>
          <w:p w14:paraId="036CD1B5" w14:textId="77777777" w:rsidR="00390FF7" w:rsidRPr="000224BD" w:rsidRDefault="00A06A63" w:rsidP="00A06A63">
            <w:pPr>
              <w:pStyle w:val="Rubrik1"/>
              <w:rPr>
                <w:b w:val="0"/>
                <w:lang w:val="en-GB"/>
              </w:rPr>
            </w:pPr>
            <w:r w:rsidRPr="000224BD">
              <w:rPr>
                <w:b w:val="0"/>
                <w:lang w:val="en-GB"/>
              </w:rPr>
              <w:t>Mobil</w:t>
            </w:r>
            <w:r w:rsidR="00EC2D52" w:rsidRPr="000224BD">
              <w:rPr>
                <w:b w:val="0"/>
                <w:lang w:val="en-GB"/>
              </w:rPr>
              <w:t>e</w:t>
            </w:r>
            <w:r w:rsidR="00EB256C" w:rsidRPr="000224BD">
              <w:rPr>
                <w:b w:val="0"/>
                <w:lang w:val="en-GB"/>
              </w:rPr>
              <w:t xml:space="preserve"> </w:t>
            </w:r>
            <w:proofErr w:type="spellStart"/>
            <w:r w:rsidRPr="000224BD">
              <w:rPr>
                <w:b w:val="0"/>
                <w:lang w:val="en-GB"/>
              </w:rPr>
              <w:t>tel</w:t>
            </w:r>
            <w:proofErr w:type="spellEnd"/>
            <w:r w:rsidRPr="000224BD">
              <w:rPr>
                <w:b w:val="0"/>
                <w:lang w:val="en-GB"/>
              </w:rPr>
              <w:t>/</w:t>
            </w:r>
            <w:r w:rsidR="00EC2D52" w:rsidRPr="000224BD">
              <w:rPr>
                <w:b w:val="0"/>
                <w:lang w:val="en-GB"/>
              </w:rPr>
              <w:t>Telephone, daytime (incl. area code)</w:t>
            </w:r>
            <w:r w:rsidR="00390FF7" w:rsidRPr="000224BD">
              <w:rPr>
                <w:b w:val="0"/>
                <w:lang w:val="en-GB"/>
              </w:rPr>
              <w:t xml:space="preserve"> </w:t>
            </w:r>
          </w:p>
        </w:tc>
      </w:tr>
      <w:tr w:rsidR="00390FF7" w:rsidRPr="00335AC4" w14:paraId="27BB97B8" w14:textId="77777777" w:rsidTr="009138EF">
        <w:trPr>
          <w:cantSplit/>
          <w:trHeight w:hRule="exact" w:val="264"/>
        </w:trPr>
        <w:tc>
          <w:tcPr>
            <w:tcW w:w="1241" w:type="dxa"/>
            <w:vMerge/>
            <w:tcBorders>
              <w:left w:val="single" w:sz="2" w:space="0" w:color="auto"/>
              <w:right w:val="single" w:sz="2" w:space="0" w:color="auto"/>
            </w:tcBorders>
          </w:tcPr>
          <w:p w14:paraId="58C19BEA" w14:textId="77777777" w:rsidR="00390FF7" w:rsidRPr="000224BD" w:rsidRDefault="00390FF7">
            <w:pPr>
              <w:spacing w:before="40" w:line="160" w:lineRule="exact"/>
              <w:ind w:right="-57"/>
              <w:rPr>
                <w:rFonts w:ascii="Arial" w:hAnsi="Arial"/>
                <w:sz w:val="16"/>
                <w:lang w:val="en-GB"/>
              </w:rPr>
            </w:pPr>
          </w:p>
        </w:tc>
        <w:tc>
          <w:tcPr>
            <w:tcW w:w="5356" w:type="dxa"/>
            <w:gridSpan w:val="6"/>
            <w:tcBorders>
              <w:bottom w:val="single" w:sz="2" w:space="0" w:color="auto"/>
              <w:right w:val="single" w:sz="2" w:space="0" w:color="auto"/>
            </w:tcBorders>
          </w:tcPr>
          <w:p w14:paraId="16873B0D" w14:textId="77777777" w:rsidR="00390FF7" w:rsidRPr="000224BD" w:rsidRDefault="00390FF7">
            <w:pPr>
              <w:spacing w:before="60" w:line="260" w:lineRule="exact"/>
              <w:rPr>
                <w:rFonts w:ascii="Courier New" w:hAnsi="Courier New"/>
                <w:lang w:val="en-GB"/>
              </w:rPr>
            </w:pPr>
          </w:p>
        </w:tc>
        <w:tc>
          <w:tcPr>
            <w:tcW w:w="3561" w:type="dxa"/>
            <w:gridSpan w:val="2"/>
            <w:tcBorders>
              <w:bottom w:val="single" w:sz="2" w:space="0" w:color="auto"/>
              <w:right w:val="single" w:sz="2" w:space="0" w:color="auto"/>
            </w:tcBorders>
          </w:tcPr>
          <w:p w14:paraId="5CF114E6" w14:textId="77777777" w:rsidR="00390FF7" w:rsidRPr="000224BD" w:rsidRDefault="00390FF7">
            <w:pPr>
              <w:spacing w:before="60" w:line="260" w:lineRule="exact"/>
              <w:rPr>
                <w:rFonts w:ascii="Courier New" w:hAnsi="Courier New"/>
                <w:lang w:val="en-GB"/>
              </w:rPr>
            </w:pPr>
          </w:p>
        </w:tc>
      </w:tr>
      <w:tr w:rsidR="00390FF7" w:rsidRPr="00335AC4" w14:paraId="7788B3A3" w14:textId="77777777" w:rsidTr="001A2748">
        <w:trPr>
          <w:cantSplit/>
          <w:trHeight w:hRule="exact" w:val="475"/>
        </w:trPr>
        <w:tc>
          <w:tcPr>
            <w:tcW w:w="1241" w:type="dxa"/>
            <w:tcBorders>
              <w:top w:val="single" w:sz="2" w:space="0" w:color="auto"/>
              <w:left w:val="single" w:sz="2" w:space="0" w:color="auto"/>
              <w:bottom w:val="single" w:sz="4" w:space="0" w:color="auto"/>
              <w:right w:val="single" w:sz="2" w:space="0" w:color="auto"/>
            </w:tcBorders>
          </w:tcPr>
          <w:p w14:paraId="62B8315A" w14:textId="77777777" w:rsidR="00390FF7" w:rsidRPr="000224BD" w:rsidRDefault="00EC2D52">
            <w:pPr>
              <w:pStyle w:val="Brdtext2"/>
            </w:pPr>
            <w:proofErr w:type="spellStart"/>
            <w:r w:rsidRPr="000224BD">
              <w:t>Payment</w:t>
            </w:r>
            <w:proofErr w:type="spellEnd"/>
            <w:r w:rsidRPr="000224BD">
              <w:t xml:space="preserve"> </w:t>
            </w:r>
            <w:proofErr w:type="spellStart"/>
            <w:r w:rsidRPr="000224BD">
              <w:t>instructions</w:t>
            </w:r>
            <w:proofErr w:type="spellEnd"/>
          </w:p>
        </w:tc>
        <w:tc>
          <w:tcPr>
            <w:tcW w:w="3791" w:type="dxa"/>
            <w:gridSpan w:val="3"/>
            <w:tcBorders>
              <w:top w:val="single" w:sz="2" w:space="0" w:color="auto"/>
              <w:bottom w:val="single" w:sz="4" w:space="0" w:color="auto"/>
              <w:right w:val="single" w:sz="4" w:space="0" w:color="auto"/>
            </w:tcBorders>
          </w:tcPr>
          <w:p w14:paraId="4F4A3CC9" w14:textId="77777777" w:rsidR="00390FF7" w:rsidRPr="000224BD" w:rsidRDefault="00390FF7">
            <w:pPr>
              <w:pStyle w:val="Rubrik1"/>
              <w:rPr>
                <w:b w:val="0"/>
              </w:rPr>
            </w:pPr>
            <w:r w:rsidRPr="000224BD">
              <w:rPr>
                <w:b w:val="0"/>
              </w:rPr>
              <w:t xml:space="preserve">Bank                      BIC </w:t>
            </w:r>
            <w:proofErr w:type="spellStart"/>
            <w:r w:rsidR="00EC2D52" w:rsidRPr="000224BD">
              <w:rPr>
                <w:b w:val="0"/>
              </w:rPr>
              <w:t>code</w:t>
            </w:r>
            <w:proofErr w:type="spellEnd"/>
          </w:p>
          <w:p w14:paraId="6E0AC4DB" w14:textId="77777777" w:rsidR="00390FF7" w:rsidRPr="000224BD" w:rsidRDefault="00390FF7"/>
          <w:p w14:paraId="2E2EFD98" w14:textId="77777777" w:rsidR="00390FF7" w:rsidRPr="000224BD" w:rsidRDefault="00390FF7"/>
        </w:tc>
        <w:tc>
          <w:tcPr>
            <w:tcW w:w="5126" w:type="dxa"/>
            <w:gridSpan w:val="5"/>
            <w:tcBorders>
              <w:top w:val="single" w:sz="2" w:space="0" w:color="auto"/>
              <w:left w:val="single" w:sz="4" w:space="0" w:color="auto"/>
              <w:bottom w:val="single" w:sz="4" w:space="0" w:color="auto"/>
              <w:right w:val="single" w:sz="2" w:space="0" w:color="auto"/>
            </w:tcBorders>
          </w:tcPr>
          <w:p w14:paraId="5BC389C2" w14:textId="77777777" w:rsidR="00390FF7" w:rsidRPr="000224BD" w:rsidRDefault="00C94BA4">
            <w:pPr>
              <w:pStyle w:val="Rubrik1"/>
              <w:rPr>
                <w:lang w:val="en-GB"/>
              </w:rPr>
            </w:pPr>
            <w:r w:rsidRPr="000224BD">
              <w:rPr>
                <w:lang w:val="en-GB"/>
              </w:rPr>
              <w:t>Account number, incl. clearing number</w:t>
            </w:r>
            <w:r w:rsidR="00390FF7" w:rsidRPr="000224BD">
              <w:rPr>
                <w:lang w:val="en-GB"/>
              </w:rPr>
              <w:t xml:space="preserve">    IBAN-</w:t>
            </w:r>
            <w:r w:rsidRPr="000224BD">
              <w:rPr>
                <w:lang w:val="en-GB"/>
              </w:rPr>
              <w:t>number</w:t>
            </w:r>
          </w:p>
        </w:tc>
      </w:tr>
      <w:tr w:rsidR="00390FF7" w:rsidRPr="00335AC4" w14:paraId="01774551" w14:textId="77777777" w:rsidTr="001A2748">
        <w:trPr>
          <w:cantSplit/>
          <w:trHeight w:hRule="exact" w:val="596"/>
        </w:trPr>
        <w:tc>
          <w:tcPr>
            <w:tcW w:w="1241" w:type="dxa"/>
            <w:tcBorders>
              <w:top w:val="single" w:sz="4" w:space="0" w:color="auto"/>
              <w:left w:val="single" w:sz="2" w:space="0" w:color="auto"/>
              <w:bottom w:val="single" w:sz="2" w:space="0" w:color="auto"/>
              <w:right w:val="single" w:sz="2" w:space="0" w:color="auto"/>
            </w:tcBorders>
          </w:tcPr>
          <w:p w14:paraId="52605E16" w14:textId="77777777" w:rsidR="00390FF7" w:rsidRPr="000224BD" w:rsidRDefault="00C94BA4">
            <w:pPr>
              <w:pStyle w:val="Brdtext2"/>
            </w:pPr>
            <w:proofErr w:type="spellStart"/>
            <w:r w:rsidRPr="000224BD">
              <w:t>Delivery</w:t>
            </w:r>
            <w:proofErr w:type="spellEnd"/>
            <w:r w:rsidRPr="000224BD">
              <w:t xml:space="preserve"> </w:t>
            </w:r>
            <w:proofErr w:type="spellStart"/>
            <w:r w:rsidRPr="000224BD">
              <w:t>instructions</w:t>
            </w:r>
            <w:proofErr w:type="spellEnd"/>
          </w:p>
        </w:tc>
        <w:tc>
          <w:tcPr>
            <w:tcW w:w="3791" w:type="dxa"/>
            <w:gridSpan w:val="3"/>
            <w:tcBorders>
              <w:top w:val="single" w:sz="4" w:space="0" w:color="auto"/>
              <w:bottom w:val="single" w:sz="4" w:space="0" w:color="auto"/>
              <w:right w:val="single" w:sz="4" w:space="0" w:color="auto"/>
            </w:tcBorders>
          </w:tcPr>
          <w:p w14:paraId="56066528" w14:textId="77777777" w:rsidR="00390FF7" w:rsidRPr="000224BD" w:rsidRDefault="00390FF7">
            <w:pPr>
              <w:pStyle w:val="Rubrik1"/>
              <w:rPr>
                <w:b w:val="0"/>
              </w:rPr>
            </w:pPr>
            <w:r w:rsidRPr="000224BD">
              <w:rPr>
                <w:b w:val="0"/>
              </w:rPr>
              <w:t>Institut</w:t>
            </w:r>
            <w:r w:rsidR="001A2748" w:rsidRPr="000224BD">
              <w:rPr>
                <w:b w:val="0"/>
              </w:rPr>
              <w:t>ion</w:t>
            </w:r>
            <w:r w:rsidRPr="000224BD">
              <w:rPr>
                <w:b w:val="0"/>
              </w:rPr>
              <w:t xml:space="preserve">                     BIC </w:t>
            </w:r>
            <w:proofErr w:type="spellStart"/>
            <w:r w:rsidR="001A2748" w:rsidRPr="000224BD">
              <w:rPr>
                <w:b w:val="0"/>
              </w:rPr>
              <w:t>code</w:t>
            </w:r>
            <w:proofErr w:type="spellEnd"/>
            <w:r w:rsidRPr="000224BD">
              <w:rPr>
                <w:b w:val="0"/>
              </w:rPr>
              <w:t xml:space="preserve"> </w:t>
            </w:r>
          </w:p>
          <w:p w14:paraId="4E639057" w14:textId="77777777" w:rsidR="00390FF7" w:rsidRPr="000224BD" w:rsidRDefault="00390FF7"/>
          <w:p w14:paraId="5CA52728" w14:textId="77777777" w:rsidR="00390FF7" w:rsidRPr="000224BD" w:rsidRDefault="00390FF7"/>
        </w:tc>
        <w:tc>
          <w:tcPr>
            <w:tcW w:w="5126" w:type="dxa"/>
            <w:gridSpan w:val="5"/>
            <w:tcBorders>
              <w:top w:val="single" w:sz="4" w:space="0" w:color="auto"/>
              <w:left w:val="single" w:sz="4" w:space="0" w:color="auto"/>
              <w:bottom w:val="single" w:sz="4" w:space="0" w:color="auto"/>
              <w:right w:val="single" w:sz="2" w:space="0" w:color="auto"/>
            </w:tcBorders>
          </w:tcPr>
          <w:p w14:paraId="46DC034C" w14:textId="77777777" w:rsidR="00390FF7" w:rsidRPr="000224BD" w:rsidRDefault="001A2748">
            <w:pPr>
              <w:pStyle w:val="Rubrik1"/>
              <w:rPr>
                <w:lang w:val="en-GB"/>
              </w:rPr>
            </w:pPr>
            <w:r w:rsidRPr="000224BD">
              <w:rPr>
                <w:lang w:val="en-GB"/>
              </w:rPr>
              <w:t>Custody account number</w:t>
            </w:r>
            <w:r w:rsidR="00390FF7" w:rsidRPr="000224BD">
              <w:rPr>
                <w:lang w:val="en-GB"/>
              </w:rPr>
              <w:t xml:space="preserve">                        VP </w:t>
            </w:r>
            <w:r w:rsidRPr="000224BD">
              <w:rPr>
                <w:lang w:val="en-GB"/>
              </w:rPr>
              <w:t>account (if no custody account)</w:t>
            </w:r>
          </w:p>
        </w:tc>
      </w:tr>
    </w:tbl>
    <w:p w14:paraId="57AAEB92" w14:textId="77777777" w:rsidR="00AC0E8D" w:rsidRPr="000224BD" w:rsidRDefault="00AC0E8D" w:rsidP="009138EF">
      <w:pPr>
        <w:tabs>
          <w:tab w:val="left" w:pos="2957"/>
        </w:tabs>
        <w:rPr>
          <w:b/>
          <w:lang w:val="en-GB"/>
        </w:rPr>
      </w:pPr>
      <w:r w:rsidRPr="000224BD">
        <w:rPr>
          <w:b/>
          <w:lang w:val="en-GB"/>
        </w:rPr>
        <w:tab/>
      </w:r>
    </w:p>
    <w:p w14:paraId="531C3441" w14:textId="77777777" w:rsidR="00AC0E8D" w:rsidRPr="000224BD" w:rsidRDefault="00AC0E8D">
      <w:pPr>
        <w:rPr>
          <w:b/>
          <w:lang w:val="en-GB"/>
        </w:rPr>
      </w:pPr>
      <w:r w:rsidRPr="000224BD">
        <w:rPr>
          <w:lang w:val="en-GB"/>
        </w:rPr>
        <w:br w:type="page"/>
      </w:r>
    </w:p>
    <w:tbl>
      <w:tblPr>
        <w:tblStyle w:val="Tabellrutnt"/>
        <w:tblW w:w="0" w:type="auto"/>
        <w:tblBorders>
          <w:insideH w:val="none" w:sz="0" w:space="0" w:color="auto"/>
        </w:tblBorders>
        <w:tblLook w:val="04A0" w:firstRow="1" w:lastRow="0" w:firstColumn="1" w:lastColumn="0" w:noHBand="0" w:noVBand="1"/>
      </w:tblPr>
      <w:tblGrid>
        <w:gridCol w:w="1271"/>
        <w:gridCol w:w="8924"/>
      </w:tblGrid>
      <w:tr w:rsidR="003B774F" w:rsidRPr="00335AC4" w14:paraId="0898B09D" w14:textId="77777777" w:rsidTr="00936CC8">
        <w:tc>
          <w:tcPr>
            <w:tcW w:w="1271" w:type="dxa"/>
          </w:tcPr>
          <w:p w14:paraId="7C0D7C59" w14:textId="77777777" w:rsidR="003B774F" w:rsidRPr="000224BD" w:rsidRDefault="003B774F" w:rsidP="00EC387F">
            <w:pPr>
              <w:pStyle w:val="Default"/>
              <w:rPr>
                <w:color w:val="auto"/>
                <w:sz w:val="12"/>
                <w:szCs w:val="12"/>
                <w:lang w:eastAsia="en-US"/>
              </w:rPr>
            </w:pPr>
            <w:r w:rsidRPr="000224BD">
              <w:rPr>
                <w:noProof/>
                <w:color w:val="auto"/>
                <w:sz w:val="12"/>
                <w:szCs w:val="12"/>
              </w:rPr>
              <w:lastRenderedPageBreak/>
              <mc:AlternateContent>
                <mc:Choice Requires="wps">
                  <w:drawing>
                    <wp:anchor distT="0" distB="0" distL="114300" distR="114300" simplePos="0" relativeHeight="251660288" behindDoc="0" locked="0" layoutInCell="0" allowOverlap="1" wp14:anchorId="77A29586" wp14:editId="334F271F">
                      <wp:simplePos x="0" y="0"/>
                      <wp:positionH relativeFrom="column">
                        <wp:posOffset>-304800</wp:posOffset>
                      </wp:positionH>
                      <wp:positionV relativeFrom="paragraph">
                        <wp:posOffset>4321175</wp:posOffset>
                      </wp:positionV>
                      <wp:extent cx="302260" cy="11887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B798" w14:textId="77777777" w:rsidR="003B774F" w:rsidRDefault="003B774F" w:rsidP="003B774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410EF" id="_x0000_t202" coordsize="21600,21600" o:spt="202" path="m,l,21600r21600,l21600,xe">
                      <v:stroke joinstyle="miter"/>
                      <v:path gradientshapeok="t" o:connecttype="rect"/>
                    </v:shapetype>
                    <v:shape id="Text Box 12" o:spid="_x0000_s1026" type="#_x0000_t202" style="position:absolute;margin-left:-24pt;margin-top:340.25pt;width:23.8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wltwIAAL0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" o:allowincell="f" filled="f" stroked="f">
                      <v:textbox style="layout-flow:vertical;mso-layout-flow-alt:bottom-to-top">
                        <w:txbxContent>
                          <w:p w:rsidR="003B774F" w:rsidRDefault="003B774F" w:rsidP="003B774F"/>
                        </w:txbxContent>
                      </v:textbox>
                    </v:shape>
                  </w:pict>
                </mc:Fallback>
              </mc:AlternateContent>
            </w:r>
            <w:proofErr w:type="spellStart"/>
            <w:r w:rsidR="00271682" w:rsidRPr="000224BD">
              <w:rPr>
                <w:color w:val="auto"/>
                <w:sz w:val="12"/>
                <w:szCs w:val="12"/>
                <w:lang w:eastAsia="en-US"/>
              </w:rPr>
              <w:t>Agreement</w:t>
            </w:r>
            <w:proofErr w:type="spellEnd"/>
          </w:p>
          <w:p w14:paraId="2C686143" w14:textId="77777777" w:rsidR="003B774F" w:rsidRPr="000224BD" w:rsidRDefault="003B774F" w:rsidP="00EC387F">
            <w:pPr>
              <w:rPr>
                <w:lang w:val="en-GB"/>
              </w:rPr>
            </w:pPr>
          </w:p>
        </w:tc>
        <w:tc>
          <w:tcPr>
            <w:tcW w:w="8924" w:type="dxa"/>
          </w:tcPr>
          <w:p w14:paraId="3B6815CA" w14:textId="77777777" w:rsidR="003B774F" w:rsidRPr="000224BD" w:rsidRDefault="004F5455" w:rsidP="000224BD">
            <w:pPr>
              <w:pStyle w:val="Rubrik8"/>
              <w:spacing w:before="0"/>
              <w:rPr>
                <w:rFonts w:cs="Arial"/>
                <w:b w:val="0"/>
                <w:szCs w:val="12"/>
                <w:lang w:val="en-GB"/>
              </w:rPr>
            </w:pPr>
            <w:r w:rsidRPr="000224BD">
              <w:rPr>
                <w:rFonts w:cs="Arial"/>
                <w:b w:val="0"/>
                <w:szCs w:val="12"/>
                <w:lang w:val="en-GB"/>
              </w:rPr>
              <w:t xml:space="preserve">The </w:t>
            </w:r>
            <w:r w:rsidR="00091AF8" w:rsidRPr="000224BD">
              <w:rPr>
                <w:rFonts w:cs="Arial"/>
                <w:b w:val="0"/>
                <w:szCs w:val="12"/>
                <w:lang w:val="en-GB"/>
              </w:rPr>
              <w:t>institution</w:t>
            </w:r>
            <w:r w:rsidRPr="000224BD">
              <w:rPr>
                <w:rFonts w:cs="Arial"/>
                <w:b w:val="0"/>
                <w:szCs w:val="12"/>
                <w:lang w:val="en-GB"/>
              </w:rPr>
              <w:t xml:space="preserve"> and the undersigned client(s) have entered into an agreement regarding trading in Swedish and foreign financial instruments pursuant to the identified terms and conditions and price list as well as the GENERAL TERMS AND CONDITIONS FOR TRADING IN FINANCIAL </w:t>
            </w:r>
            <w:r w:rsidR="00091AF8" w:rsidRPr="000224BD">
              <w:rPr>
                <w:rFonts w:cs="Arial"/>
                <w:b w:val="0"/>
                <w:szCs w:val="12"/>
                <w:lang w:val="en-GB"/>
              </w:rPr>
              <w:t>INSTRUMENTS</w:t>
            </w:r>
            <w:r w:rsidRPr="000224BD">
              <w:rPr>
                <w:rFonts w:cs="Arial"/>
                <w:b w:val="0"/>
                <w:szCs w:val="12"/>
                <w:lang w:val="en-GB"/>
              </w:rPr>
              <w:t xml:space="preserve"> and the institution's separate "Guidelines for execution of orders and </w:t>
            </w:r>
            <w:r w:rsidR="0032305A">
              <w:rPr>
                <w:rFonts w:cs="Arial"/>
                <w:b w:val="0"/>
                <w:szCs w:val="12"/>
                <w:lang w:val="en-GB"/>
              </w:rPr>
              <w:t>consolidation</w:t>
            </w:r>
            <w:r w:rsidRPr="000224BD">
              <w:rPr>
                <w:rFonts w:cs="Arial"/>
                <w:b w:val="0"/>
                <w:szCs w:val="12"/>
                <w:lang w:val="en-GB"/>
              </w:rPr>
              <w:t xml:space="preserve"> and allocation of orders", as applicable from time to time. The client has </w:t>
            </w:r>
            <w:r w:rsidR="00091AF8" w:rsidRPr="000224BD">
              <w:rPr>
                <w:rFonts w:cs="Arial"/>
                <w:b w:val="0"/>
                <w:szCs w:val="12"/>
                <w:lang w:val="en-GB"/>
              </w:rPr>
              <w:t>reviewed</w:t>
            </w:r>
            <w:r w:rsidRPr="000224BD">
              <w:rPr>
                <w:rFonts w:cs="Arial"/>
                <w:b w:val="0"/>
                <w:szCs w:val="12"/>
                <w:lang w:val="en-GB"/>
              </w:rPr>
              <w:t xml:space="preserve"> and approved the currently applicable provisions, terms and conditions, price list and guidelines. </w:t>
            </w:r>
            <w:r w:rsidR="00032188" w:rsidRPr="000224BD">
              <w:rPr>
                <w:rFonts w:cs="Arial"/>
                <w:b w:val="0"/>
                <w:szCs w:val="12"/>
                <w:lang w:val="en-GB"/>
              </w:rPr>
              <w:t xml:space="preserve">In conjunction therewith, the client's attention has been specifically directed to the provisions in the General Terms and Conditions for Trading in Financial Instruments regarding the client's obligation to deliver relevant financial instruments in conjunction with sale and relevant </w:t>
            </w:r>
            <w:r w:rsidR="00936CC8" w:rsidRPr="000224BD">
              <w:rPr>
                <w:rFonts w:cs="Arial"/>
                <w:b w:val="0"/>
                <w:szCs w:val="12"/>
                <w:lang w:val="en-GB"/>
              </w:rPr>
              <w:t>funds</w:t>
            </w:r>
            <w:r w:rsidR="00032188" w:rsidRPr="000224BD">
              <w:rPr>
                <w:rFonts w:cs="Arial"/>
                <w:b w:val="0"/>
                <w:szCs w:val="12"/>
                <w:lang w:val="en-GB"/>
              </w:rPr>
              <w:t xml:space="preserve"> in conjunction with purchase, as well as the parties' right</w:t>
            </w:r>
            <w:r w:rsidR="000224BD">
              <w:rPr>
                <w:rFonts w:cs="Arial"/>
                <w:b w:val="0"/>
                <w:szCs w:val="12"/>
                <w:lang w:val="en-GB"/>
              </w:rPr>
              <w:t>s</w:t>
            </w:r>
            <w:r w:rsidR="00032188" w:rsidRPr="000224BD">
              <w:rPr>
                <w:rFonts w:cs="Arial"/>
                <w:b w:val="0"/>
                <w:szCs w:val="12"/>
                <w:lang w:val="en-GB"/>
              </w:rPr>
              <w:t xml:space="preserve"> to various types of measures in the event the other party does not satisfy its delivery or payment obligations. The client is further bound by terms and conditions in order documentation, terms and conditions of contract notes prepared by the institution, and rules adopted by the institution, </w:t>
            </w:r>
            <w:r w:rsidR="000224BD">
              <w:rPr>
                <w:rFonts w:cs="Arial"/>
                <w:b w:val="0"/>
                <w:szCs w:val="12"/>
                <w:lang w:val="en-GB"/>
              </w:rPr>
              <w:t>t</w:t>
            </w:r>
            <w:r w:rsidR="00032188" w:rsidRPr="000224BD">
              <w:rPr>
                <w:rFonts w:cs="Arial"/>
                <w:b w:val="0"/>
                <w:szCs w:val="12"/>
                <w:lang w:val="en-GB"/>
              </w:rPr>
              <w:t xml:space="preserve">he Swedish or foreign issuer, trading venue, clearing organisation, or central securities depository. The client </w:t>
            </w:r>
            <w:r w:rsidR="000224BD">
              <w:rPr>
                <w:rFonts w:cs="Arial"/>
                <w:b w:val="0"/>
                <w:szCs w:val="12"/>
                <w:lang w:val="en-GB"/>
              </w:rPr>
              <w:t>is</w:t>
            </w:r>
            <w:r w:rsidR="00032188" w:rsidRPr="000224BD">
              <w:rPr>
                <w:rFonts w:cs="Arial"/>
                <w:b w:val="0"/>
                <w:szCs w:val="12"/>
                <w:lang w:val="en-GB"/>
              </w:rPr>
              <w:t xml:space="preserve"> obligated to remain informed of, and comply with, the aforementioned</w:t>
            </w:r>
            <w:r w:rsidR="00611E4C" w:rsidRPr="000224BD">
              <w:rPr>
                <w:rFonts w:cs="Arial"/>
                <w:b w:val="0"/>
                <w:szCs w:val="12"/>
                <w:lang w:val="en-GB"/>
              </w:rPr>
              <w:t xml:space="preserve"> terms and conditions and rules. The institution has </w:t>
            </w:r>
            <w:r w:rsidR="00381E27">
              <w:rPr>
                <w:rFonts w:cs="Arial"/>
                <w:b w:val="0"/>
                <w:szCs w:val="12"/>
                <w:lang w:val="en-GB"/>
              </w:rPr>
              <w:t>confirmed</w:t>
            </w:r>
            <w:r w:rsidR="00611E4C" w:rsidRPr="000224BD">
              <w:rPr>
                <w:rFonts w:cs="Arial"/>
                <w:b w:val="0"/>
                <w:szCs w:val="12"/>
                <w:lang w:val="en-GB"/>
              </w:rPr>
              <w:t xml:space="preserve"> the client's identity. This agreement </w:t>
            </w:r>
            <w:r w:rsidR="000224BD">
              <w:rPr>
                <w:rFonts w:cs="Arial"/>
                <w:b w:val="0"/>
                <w:szCs w:val="12"/>
                <w:lang w:val="en-GB"/>
              </w:rPr>
              <w:t>is</w:t>
            </w:r>
            <w:r w:rsidR="00611E4C" w:rsidRPr="000224BD">
              <w:rPr>
                <w:rFonts w:cs="Arial"/>
                <w:b w:val="0"/>
                <w:szCs w:val="12"/>
                <w:lang w:val="en-GB"/>
              </w:rPr>
              <w:t xml:space="preserve"> deemed </w:t>
            </w:r>
            <w:r w:rsidR="000224BD">
              <w:rPr>
                <w:rFonts w:cs="Arial"/>
                <w:b w:val="0"/>
                <w:szCs w:val="12"/>
                <w:lang w:val="en-GB"/>
              </w:rPr>
              <w:t xml:space="preserve">to have been </w:t>
            </w:r>
            <w:r w:rsidR="00611E4C" w:rsidRPr="000224BD">
              <w:rPr>
                <w:rFonts w:cs="Arial"/>
                <w:b w:val="0"/>
                <w:szCs w:val="12"/>
                <w:lang w:val="en-GB"/>
              </w:rPr>
              <w:t xml:space="preserve">executed when signed by the client. This agreement </w:t>
            </w:r>
            <w:r w:rsidR="00CE1E3F">
              <w:rPr>
                <w:rFonts w:cs="Arial"/>
                <w:b w:val="0"/>
                <w:szCs w:val="12"/>
                <w:lang w:val="en-GB"/>
              </w:rPr>
              <w:t>does</w:t>
            </w:r>
            <w:r w:rsidR="00611E4C" w:rsidRPr="000224BD">
              <w:rPr>
                <w:rFonts w:cs="Arial"/>
                <w:b w:val="0"/>
                <w:szCs w:val="12"/>
                <w:lang w:val="en-GB"/>
              </w:rPr>
              <w:t xml:space="preserve"> not apply to trading in derivative instruments which are not traded over a clear</w:t>
            </w:r>
            <w:r w:rsidR="00936CC8" w:rsidRPr="000224BD">
              <w:rPr>
                <w:rFonts w:cs="Arial"/>
                <w:b w:val="0"/>
                <w:szCs w:val="12"/>
                <w:lang w:val="en-GB"/>
              </w:rPr>
              <w:t>ing</w:t>
            </w:r>
            <w:r w:rsidR="00611E4C" w:rsidRPr="000224BD">
              <w:rPr>
                <w:rFonts w:cs="Arial"/>
                <w:b w:val="0"/>
                <w:szCs w:val="12"/>
                <w:lang w:val="en-GB"/>
              </w:rPr>
              <w:t xml:space="preserve"> account, nor shall it apply to </w:t>
            </w:r>
            <w:r w:rsidR="00936CC8" w:rsidRPr="000224BD">
              <w:rPr>
                <w:rFonts w:cs="Arial"/>
                <w:b w:val="0"/>
                <w:szCs w:val="12"/>
                <w:lang w:val="en-GB"/>
              </w:rPr>
              <w:t xml:space="preserve">securities </w:t>
            </w:r>
            <w:r w:rsidR="00611E4C" w:rsidRPr="000224BD">
              <w:rPr>
                <w:rFonts w:cs="Arial"/>
                <w:b w:val="0"/>
                <w:szCs w:val="12"/>
                <w:lang w:val="en-GB"/>
              </w:rPr>
              <w:t>loans.</w:t>
            </w:r>
            <w:r w:rsidR="00032188" w:rsidRPr="000224BD">
              <w:rPr>
                <w:rFonts w:cs="Arial"/>
                <w:b w:val="0"/>
                <w:szCs w:val="12"/>
                <w:lang w:val="en-GB"/>
              </w:rPr>
              <w:t xml:space="preserve"> </w:t>
            </w:r>
          </w:p>
          <w:p w14:paraId="2318C70B" w14:textId="77777777" w:rsidR="003B774F" w:rsidRPr="000224BD" w:rsidRDefault="003B774F">
            <w:pPr>
              <w:rPr>
                <w:lang w:val="en-GB"/>
              </w:rPr>
            </w:pPr>
          </w:p>
        </w:tc>
      </w:tr>
      <w:tr w:rsidR="003B774F" w:rsidRPr="00335AC4" w14:paraId="46A26FE0" w14:textId="77777777" w:rsidTr="00936CC8">
        <w:tc>
          <w:tcPr>
            <w:tcW w:w="1271" w:type="dxa"/>
          </w:tcPr>
          <w:p w14:paraId="64BC32AD" w14:textId="77777777" w:rsidR="00160E6D" w:rsidRPr="000224BD" w:rsidRDefault="00271682" w:rsidP="00EC387F">
            <w:pPr>
              <w:pStyle w:val="Default"/>
              <w:rPr>
                <w:color w:val="auto"/>
                <w:sz w:val="12"/>
                <w:szCs w:val="12"/>
                <w:lang w:eastAsia="en-US"/>
              </w:rPr>
            </w:pPr>
            <w:proofErr w:type="spellStart"/>
            <w:r w:rsidRPr="000224BD">
              <w:rPr>
                <w:color w:val="auto"/>
                <w:sz w:val="12"/>
                <w:szCs w:val="12"/>
                <w:lang w:eastAsia="en-US"/>
              </w:rPr>
              <w:t>Fees</w:t>
            </w:r>
            <w:proofErr w:type="spellEnd"/>
            <w:r w:rsidRPr="000224BD">
              <w:rPr>
                <w:color w:val="auto"/>
                <w:sz w:val="12"/>
                <w:szCs w:val="12"/>
                <w:lang w:eastAsia="en-US"/>
              </w:rPr>
              <w:t xml:space="preserve"> and </w:t>
            </w:r>
            <w:proofErr w:type="spellStart"/>
            <w:r w:rsidRPr="000224BD">
              <w:rPr>
                <w:color w:val="auto"/>
                <w:sz w:val="12"/>
                <w:szCs w:val="12"/>
                <w:lang w:eastAsia="en-US"/>
              </w:rPr>
              <w:t>taxes</w:t>
            </w:r>
            <w:proofErr w:type="spellEnd"/>
            <w:r w:rsidR="00160E6D" w:rsidRPr="000224BD">
              <w:rPr>
                <w:color w:val="auto"/>
                <w:sz w:val="12"/>
                <w:szCs w:val="12"/>
                <w:vertAlign w:val="superscript"/>
                <w:lang w:eastAsia="en-US"/>
              </w:rPr>
              <w:footnoteReference w:id="3"/>
            </w:r>
          </w:p>
          <w:p w14:paraId="22F1072B" w14:textId="77777777" w:rsidR="003B774F" w:rsidRPr="000224BD" w:rsidRDefault="003B774F" w:rsidP="00EC387F">
            <w:pPr>
              <w:pStyle w:val="Default"/>
              <w:rPr>
                <w:color w:val="auto"/>
                <w:sz w:val="12"/>
                <w:szCs w:val="12"/>
                <w:lang w:eastAsia="en-US"/>
              </w:rPr>
            </w:pPr>
          </w:p>
        </w:tc>
        <w:tc>
          <w:tcPr>
            <w:tcW w:w="8924" w:type="dxa"/>
          </w:tcPr>
          <w:p w14:paraId="13ACBAD1" w14:textId="77777777" w:rsidR="00160E6D" w:rsidRPr="000224BD" w:rsidRDefault="00E743D8" w:rsidP="000224BD">
            <w:pPr>
              <w:pStyle w:val="Rubrik8"/>
              <w:spacing w:before="0"/>
              <w:rPr>
                <w:rFonts w:cs="Arial"/>
                <w:b w:val="0"/>
                <w:szCs w:val="12"/>
                <w:lang w:val="en-GB"/>
              </w:rPr>
            </w:pPr>
            <w:r w:rsidRPr="000224BD">
              <w:rPr>
                <w:rFonts w:cs="Arial"/>
                <w:b w:val="0"/>
                <w:szCs w:val="12"/>
                <w:lang w:val="en-GB"/>
              </w:rPr>
              <w:t>Commission</w:t>
            </w:r>
            <w:r w:rsidR="00CE1E3F">
              <w:rPr>
                <w:rFonts w:cs="Arial"/>
                <w:b w:val="0"/>
                <w:szCs w:val="12"/>
                <w:lang w:val="en-GB"/>
              </w:rPr>
              <w:t>s</w:t>
            </w:r>
            <w:r w:rsidRPr="000224BD">
              <w:rPr>
                <w:rFonts w:cs="Arial"/>
                <w:b w:val="0"/>
                <w:szCs w:val="12"/>
                <w:lang w:val="en-GB"/>
              </w:rPr>
              <w:t xml:space="preserve"> and any fees i</w:t>
            </w:r>
            <w:r w:rsidR="00A7705E" w:rsidRPr="000224BD">
              <w:rPr>
                <w:rFonts w:cs="Arial"/>
                <w:b w:val="0"/>
                <w:szCs w:val="12"/>
                <w:lang w:val="en-GB"/>
              </w:rPr>
              <w:t xml:space="preserve">n respect of </w:t>
            </w:r>
            <w:r w:rsidRPr="000224BD">
              <w:rPr>
                <w:rFonts w:cs="Arial"/>
                <w:b w:val="0"/>
                <w:szCs w:val="12"/>
                <w:lang w:val="en-GB"/>
              </w:rPr>
              <w:t xml:space="preserve">a request (order) from the client regarding execution of trading (order) outside of a regular market are payable pursuant to information provided by the institution to the client </w:t>
            </w:r>
            <w:r w:rsidR="00CE1E3F">
              <w:rPr>
                <w:rFonts w:cs="Arial"/>
                <w:b w:val="0"/>
                <w:szCs w:val="12"/>
                <w:lang w:val="en-GB"/>
              </w:rPr>
              <w:t>at the time of</w:t>
            </w:r>
            <w:r w:rsidRPr="000224BD">
              <w:rPr>
                <w:rFonts w:cs="Arial"/>
                <w:b w:val="0"/>
                <w:szCs w:val="12"/>
                <w:lang w:val="en-GB"/>
              </w:rPr>
              <w:t xml:space="preserve"> execution of this agreement or later in the manner set forth below under "Modification of terms and conditions". </w:t>
            </w:r>
            <w:r w:rsidR="00B26719" w:rsidRPr="000224BD">
              <w:rPr>
                <w:rFonts w:cs="Arial"/>
                <w:b w:val="0"/>
                <w:szCs w:val="12"/>
                <w:lang w:val="en-GB"/>
              </w:rPr>
              <w:t xml:space="preserve">Trading in financial instruments is subject to fees in accordance with the terms and conditions of this agreement, as well as in accordance with the price list applicable from time to time. The client hereby accepts that surcharges may also be payable pursuant to the following. Separate fees are charged for trading, clearing, or </w:t>
            </w:r>
            <w:r w:rsidR="001A2E52">
              <w:rPr>
                <w:rFonts w:cs="Arial"/>
                <w:b w:val="0"/>
                <w:szCs w:val="12"/>
                <w:lang w:val="en-GB"/>
              </w:rPr>
              <w:t>safekeeping</w:t>
            </w:r>
            <w:r w:rsidR="00B26719" w:rsidRPr="000224BD">
              <w:rPr>
                <w:rFonts w:cs="Arial"/>
                <w:b w:val="0"/>
                <w:szCs w:val="12"/>
                <w:lang w:val="en-GB"/>
              </w:rPr>
              <w:t xml:space="preserve"> of foreign financial instruments and for clearing of Swedish financial instruments. A separate fee may be charged for transfers of financial instruments to another institution and for conversion of financial instruments. A fee is also payable for annulment of orders and/or cancellation of execution by the institution or the marketplace in connection with impermissible order placement or trading. The institution may also charge the client for other costs which are charged to the institution by third parties in connection with the client's trading, clearing, or </w:t>
            </w:r>
            <w:r w:rsidR="007C6E40" w:rsidRPr="000224BD">
              <w:rPr>
                <w:rFonts w:cs="Arial"/>
                <w:b w:val="0"/>
                <w:szCs w:val="12"/>
                <w:lang w:val="en-GB"/>
              </w:rPr>
              <w:t>safekeeping</w:t>
            </w:r>
            <w:r w:rsidR="00B26719" w:rsidRPr="000224BD">
              <w:rPr>
                <w:rFonts w:cs="Arial"/>
                <w:b w:val="0"/>
                <w:szCs w:val="12"/>
                <w:lang w:val="en-GB"/>
              </w:rPr>
              <w:t xml:space="preserve"> of financial instruments. </w:t>
            </w:r>
          </w:p>
          <w:p w14:paraId="64878E42" w14:textId="77777777" w:rsidR="00B26719" w:rsidRPr="000224BD" w:rsidRDefault="00B26719" w:rsidP="000224BD">
            <w:pPr>
              <w:pStyle w:val="Rubrik8"/>
              <w:spacing w:before="0"/>
              <w:rPr>
                <w:rFonts w:cs="Arial"/>
                <w:b w:val="0"/>
                <w:szCs w:val="12"/>
                <w:lang w:val="en-GB"/>
              </w:rPr>
            </w:pPr>
          </w:p>
          <w:p w14:paraId="3F696BDE" w14:textId="77777777" w:rsidR="003B774F" w:rsidRPr="000224BD" w:rsidRDefault="00B26719" w:rsidP="000224BD">
            <w:pPr>
              <w:pStyle w:val="Rubrik8"/>
              <w:spacing w:before="0"/>
              <w:rPr>
                <w:rFonts w:cs="Arial"/>
                <w:b w:val="0"/>
                <w:szCs w:val="12"/>
                <w:lang w:val="en-GB"/>
              </w:rPr>
            </w:pPr>
            <w:r w:rsidRPr="000224BD">
              <w:rPr>
                <w:rFonts w:cs="Arial"/>
                <w:b w:val="0"/>
                <w:szCs w:val="12"/>
                <w:lang w:val="en-GB"/>
              </w:rPr>
              <w:t xml:space="preserve">The client </w:t>
            </w:r>
            <w:r w:rsidR="00CE1E3F">
              <w:rPr>
                <w:rFonts w:cs="Arial"/>
                <w:b w:val="0"/>
                <w:szCs w:val="12"/>
                <w:lang w:val="en-GB"/>
              </w:rPr>
              <w:t>is</w:t>
            </w:r>
            <w:r w:rsidRPr="000224BD">
              <w:rPr>
                <w:rFonts w:cs="Arial"/>
                <w:b w:val="0"/>
                <w:szCs w:val="12"/>
                <w:lang w:val="en-GB"/>
              </w:rPr>
              <w:t xml:space="preserve"> responsible for any taxes and other charges which, pursuant to Swedish or foreign law, are to be paid due to orders which the institution executes on </w:t>
            </w:r>
            <w:r w:rsidR="00CE1E3F">
              <w:rPr>
                <w:rFonts w:cs="Arial"/>
                <w:b w:val="0"/>
                <w:szCs w:val="12"/>
                <w:lang w:val="en-GB"/>
              </w:rPr>
              <w:t>behalf of the client</w:t>
            </w:r>
            <w:r w:rsidRPr="000224BD">
              <w:rPr>
                <w:rFonts w:cs="Arial"/>
                <w:b w:val="0"/>
                <w:szCs w:val="12"/>
                <w:lang w:val="en-GB"/>
              </w:rPr>
              <w:t xml:space="preserve"> under this agreement.  </w:t>
            </w:r>
            <w:r w:rsidR="00160E6D" w:rsidRPr="000224BD">
              <w:rPr>
                <w:rFonts w:cs="Arial"/>
                <w:b w:val="0"/>
                <w:szCs w:val="12"/>
                <w:lang w:val="en-GB"/>
              </w:rPr>
              <w:t xml:space="preserve"> </w:t>
            </w:r>
          </w:p>
          <w:p w14:paraId="4A5C0115" w14:textId="77777777" w:rsidR="00B26719" w:rsidRPr="000224BD" w:rsidRDefault="00B26719" w:rsidP="00B26719">
            <w:pPr>
              <w:rPr>
                <w:lang w:val="en-GB"/>
              </w:rPr>
            </w:pPr>
          </w:p>
        </w:tc>
      </w:tr>
      <w:tr w:rsidR="003B774F" w:rsidRPr="00335AC4" w14:paraId="5DCFF93C" w14:textId="77777777" w:rsidTr="00936CC8">
        <w:tc>
          <w:tcPr>
            <w:tcW w:w="1271" w:type="dxa"/>
          </w:tcPr>
          <w:p w14:paraId="60AAB7C5" w14:textId="77777777" w:rsidR="003B774F" w:rsidRPr="000224BD" w:rsidRDefault="00271682" w:rsidP="00EC387F">
            <w:pPr>
              <w:pStyle w:val="Default"/>
              <w:rPr>
                <w:color w:val="auto"/>
                <w:sz w:val="12"/>
                <w:szCs w:val="12"/>
                <w:lang w:eastAsia="en-US"/>
              </w:rPr>
            </w:pPr>
            <w:proofErr w:type="spellStart"/>
            <w:r w:rsidRPr="000224BD">
              <w:rPr>
                <w:color w:val="auto"/>
                <w:sz w:val="12"/>
                <w:szCs w:val="12"/>
                <w:lang w:eastAsia="en-US"/>
              </w:rPr>
              <w:t>Payment</w:t>
            </w:r>
            <w:proofErr w:type="spellEnd"/>
            <w:r w:rsidRPr="000224BD">
              <w:rPr>
                <w:color w:val="auto"/>
                <w:sz w:val="12"/>
                <w:szCs w:val="12"/>
                <w:lang w:eastAsia="en-US"/>
              </w:rPr>
              <w:t xml:space="preserve"> and </w:t>
            </w:r>
            <w:proofErr w:type="spellStart"/>
            <w:r w:rsidRPr="000224BD">
              <w:rPr>
                <w:color w:val="auto"/>
                <w:sz w:val="12"/>
                <w:szCs w:val="12"/>
                <w:lang w:eastAsia="en-US"/>
              </w:rPr>
              <w:t>delivery</w:t>
            </w:r>
            <w:proofErr w:type="spellEnd"/>
          </w:p>
        </w:tc>
        <w:tc>
          <w:tcPr>
            <w:tcW w:w="8924" w:type="dxa"/>
          </w:tcPr>
          <w:p w14:paraId="1058E0C7" w14:textId="77777777" w:rsidR="009E3A02" w:rsidRPr="000224BD" w:rsidRDefault="00B73D76" w:rsidP="00CE1E3F">
            <w:pPr>
              <w:pStyle w:val="Rubrik8"/>
              <w:rPr>
                <w:lang w:val="en-GB"/>
              </w:rPr>
            </w:pPr>
            <w:r w:rsidRPr="000224BD">
              <w:rPr>
                <w:rFonts w:cs="Arial"/>
                <w:b w:val="0"/>
                <w:szCs w:val="12"/>
                <w:lang w:val="en-GB"/>
              </w:rPr>
              <w:t xml:space="preserve">Financial instruments or cash which the institution has received in connection with </w:t>
            </w:r>
            <w:r w:rsidR="00CE1E3F">
              <w:rPr>
                <w:rFonts w:cs="Arial"/>
                <w:b w:val="0"/>
                <w:szCs w:val="12"/>
                <w:lang w:val="en-GB"/>
              </w:rPr>
              <w:t xml:space="preserve">the </w:t>
            </w:r>
            <w:r w:rsidRPr="000224BD">
              <w:rPr>
                <w:rFonts w:cs="Arial"/>
                <w:b w:val="0"/>
                <w:szCs w:val="12"/>
                <w:lang w:val="en-GB"/>
              </w:rPr>
              <w:t xml:space="preserve">execution of orders on behalf of the client for forwarding to the client (or the party </w:t>
            </w:r>
            <w:r w:rsidR="007C6E40" w:rsidRPr="000224BD">
              <w:rPr>
                <w:rFonts w:cs="Arial"/>
                <w:b w:val="0"/>
                <w:szCs w:val="12"/>
                <w:lang w:val="en-GB"/>
              </w:rPr>
              <w:t>designated</w:t>
            </w:r>
            <w:r w:rsidRPr="000224BD">
              <w:rPr>
                <w:rFonts w:cs="Arial"/>
                <w:b w:val="0"/>
                <w:szCs w:val="12"/>
                <w:lang w:val="en-GB"/>
              </w:rPr>
              <w:t xml:space="preserve"> by the client) shall be delivered or paid pursuant to the client's instructions when the client has </w:t>
            </w:r>
            <w:r w:rsidR="007C6E40" w:rsidRPr="000224BD">
              <w:rPr>
                <w:rFonts w:cs="Arial"/>
                <w:b w:val="0"/>
                <w:szCs w:val="12"/>
                <w:lang w:val="en-GB"/>
              </w:rPr>
              <w:t>satisfied its obligation</w:t>
            </w:r>
            <w:r w:rsidRPr="000224BD">
              <w:rPr>
                <w:rFonts w:cs="Arial"/>
                <w:b w:val="0"/>
                <w:szCs w:val="12"/>
                <w:lang w:val="en-GB"/>
              </w:rPr>
              <w:t xml:space="preserve"> to deliver or pay as a consequence of the order in question. However, the institution shall be entitled to withhold the financial instruments or cash </w:t>
            </w:r>
            <w:r w:rsidR="00CE1E3F">
              <w:rPr>
                <w:rFonts w:cs="Arial"/>
                <w:b w:val="0"/>
                <w:szCs w:val="12"/>
                <w:lang w:val="en-GB"/>
              </w:rPr>
              <w:t xml:space="preserve">in the </w:t>
            </w:r>
            <w:r w:rsidRPr="000224BD">
              <w:rPr>
                <w:rFonts w:cs="Arial"/>
                <w:b w:val="0"/>
                <w:szCs w:val="12"/>
                <w:lang w:val="en-GB"/>
              </w:rPr>
              <w:t xml:space="preserve">event the </w:t>
            </w:r>
            <w:r w:rsidR="007C6E40" w:rsidRPr="000224BD">
              <w:rPr>
                <w:rFonts w:cs="Arial"/>
                <w:b w:val="0"/>
                <w:szCs w:val="12"/>
                <w:lang w:val="en-GB"/>
              </w:rPr>
              <w:t>institution</w:t>
            </w:r>
            <w:r w:rsidRPr="000224BD">
              <w:rPr>
                <w:rFonts w:cs="Arial"/>
                <w:b w:val="0"/>
                <w:szCs w:val="12"/>
                <w:lang w:val="en-GB"/>
              </w:rPr>
              <w:t xml:space="preserve"> has a </w:t>
            </w:r>
            <w:r w:rsidR="007C6E40" w:rsidRPr="000224BD">
              <w:rPr>
                <w:rFonts w:cs="Arial"/>
                <w:b w:val="0"/>
                <w:szCs w:val="12"/>
                <w:lang w:val="en-GB"/>
              </w:rPr>
              <w:t>due and payable claim</w:t>
            </w:r>
            <w:r w:rsidRPr="000224BD">
              <w:rPr>
                <w:rFonts w:cs="Arial"/>
                <w:b w:val="0"/>
                <w:szCs w:val="12"/>
                <w:lang w:val="en-GB"/>
              </w:rPr>
              <w:t xml:space="preserve"> against the client, e.g. as a result of another order which the institution executed on behalf of the client. In the event the institution has mistakenly delivered</w:t>
            </w:r>
            <w:r w:rsidR="007C6E40" w:rsidRPr="000224BD">
              <w:rPr>
                <w:rFonts w:cs="Arial"/>
                <w:b w:val="0"/>
                <w:szCs w:val="12"/>
                <w:lang w:val="en-GB"/>
              </w:rPr>
              <w:t xml:space="preserve"> financial instruments or paid cash</w:t>
            </w:r>
            <w:r w:rsidRPr="000224BD">
              <w:rPr>
                <w:rFonts w:cs="Arial"/>
                <w:b w:val="0"/>
                <w:szCs w:val="12"/>
                <w:lang w:val="en-GB"/>
              </w:rPr>
              <w:t xml:space="preserve"> </w:t>
            </w:r>
            <w:r w:rsidR="00DA1AD1" w:rsidRPr="000224BD">
              <w:rPr>
                <w:rFonts w:cs="Arial"/>
                <w:b w:val="0"/>
                <w:szCs w:val="12"/>
                <w:lang w:val="en-GB"/>
              </w:rPr>
              <w:t>to the client (or the party designated by the client)</w:t>
            </w:r>
            <w:r w:rsidRPr="000224BD">
              <w:rPr>
                <w:rFonts w:cs="Arial"/>
                <w:b w:val="0"/>
                <w:szCs w:val="12"/>
                <w:lang w:val="en-GB"/>
              </w:rPr>
              <w:t xml:space="preserve"> </w:t>
            </w:r>
            <w:r w:rsidR="00DA1AD1" w:rsidRPr="000224BD">
              <w:rPr>
                <w:rFonts w:cs="Arial"/>
                <w:b w:val="0"/>
                <w:szCs w:val="12"/>
                <w:lang w:val="en-GB"/>
              </w:rPr>
              <w:t xml:space="preserve">to which the client was not entitled, the client shall ensure that the financial instruments or cash in question are </w:t>
            </w:r>
            <w:r w:rsidR="00005D38" w:rsidRPr="000224BD">
              <w:rPr>
                <w:rFonts w:cs="Arial"/>
                <w:b w:val="0"/>
                <w:szCs w:val="12"/>
                <w:lang w:val="en-GB"/>
              </w:rPr>
              <w:t>promptly</w:t>
            </w:r>
            <w:r w:rsidR="00DA1AD1" w:rsidRPr="000224BD">
              <w:rPr>
                <w:rFonts w:cs="Arial"/>
                <w:b w:val="0"/>
                <w:szCs w:val="12"/>
                <w:lang w:val="en-GB"/>
              </w:rPr>
              <w:t xml:space="preserve"> returned to the institution.</w:t>
            </w:r>
          </w:p>
          <w:p w14:paraId="3CB3EE76" w14:textId="77777777" w:rsidR="00005D38" w:rsidRPr="000224BD" w:rsidRDefault="00005D38" w:rsidP="00DA1AD1">
            <w:pPr>
              <w:autoSpaceDE w:val="0"/>
              <w:autoSpaceDN w:val="0"/>
              <w:rPr>
                <w:rFonts w:ascii="Arial" w:hAnsi="Arial" w:cs="Arial"/>
                <w:sz w:val="12"/>
                <w:szCs w:val="12"/>
                <w:lang w:val="en-GB"/>
              </w:rPr>
            </w:pPr>
          </w:p>
        </w:tc>
      </w:tr>
      <w:tr w:rsidR="003B774F" w:rsidRPr="00335AC4" w14:paraId="64D49A66" w14:textId="77777777" w:rsidTr="00936CC8">
        <w:tc>
          <w:tcPr>
            <w:tcW w:w="1271" w:type="dxa"/>
          </w:tcPr>
          <w:p w14:paraId="0E9960DF" w14:textId="77777777" w:rsidR="00160E6D" w:rsidRPr="000224BD" w:rsidRDefault="00271682" w:rsidP="00EC387F">
            <w:pPr>
              <w:pStyle w:val="Default"/>
              <w:rPr>
                <w:color w:val="auto"/>
                <w:sz w:val="12"/>
                <w:szCs w:val="12"/>
                <w:lang w:eastAsia="en-US"/>
              </w:rPr>
            </w:pPr>
            <w:r w:rsidRPr="000224BD">
              <w:rPr>
                <w:color w:val="auto"/>
                <w:sz w:val="12"/>
                <w:szCs w:val="12"/>
                <w:lang w:eastAsia="en-US"/>
              </w:rPr>
              <w:t xml:space="preserve">Set-off </w:t>
            </w:r>
            <w:proofErr w:type="spellStart"/>
            <w:r w:rsidRPr="000224BD">
              <w:rPr>
                <w:color w:val="auto"/>
                <w:sz w:val="12"/>
                <w:szCs w:val="12"/>
                <w:lang w:eastAsia="en-US"/>
              </w:rPr>
              <w:t>of</w:t>
            </w:r>
            <w:proofErr w:type="spellEnd"/>
            <w:r w:rsidRPr="000224BD">
              <w:rPr>
                <w:color w:val="auto"/>
                <w:sz w:val="12"/>
                <w:szCs w:val="12"/>
                <w:lang w:eastAsia="en-US"/>
              </w:rPr>
              <w:t xml:space="preserve"> obligations</w:t>
            </w:r>
          </w:p>
          <w:p w14:paraId="2D25F7F8" w14:textId="77777777" w:rsidR="003B774F" w:rsidRPr="000224BD" w:rsidRDefault="003B774F" w:rsidP="00EC387F">
            <w:pPr>
              <w:pStyle w:val="Default"/>
              <w:rPr>
                <w:color w:val="auto"/>
                <w:sz w:val="12"/>
                <w:szCs w:val="12"/>
                <w:lang w:eastAsia="en-US"/>
              </w:rPr>
            </w:pPr>
          </w:p>
        </w:tc>
        <w:tc>
          <w:tcPr>
            <w:tcW w:w="8924" w:type="dxa"/>
          </w:tcPr>
          <w:p w14:paraId="24A6BE56" w14:textId="77777777" w:rsidR="00CE1E3F" w:rsidRDefault="00DA1AD1" w:rsidP="00CE1E3F">
            <w:pPr>
              <w:pStyle w:val="Rubrik8"/>
              <w:rPr>
                <w:rFonts w:cs="Arial"/>
                <w:b w:val="0"/>
                <w:szCs w:val="12"/>
                <w:lang w:val="en-GB"/>
              </w:rPr>
            </w:pPr>
            <w:r w:rsidRPr="00CE1E3F">
              <w:rPr>
                <w:rFonts w:cs="Arial"/>
                <w:b w:val="0"/>
                <w:szCs w:val="12"/>
                <w:lang w:val="en-GB"/>
              </w:rPr>
              <w:t xml:space="preserve">In the event any of the parties is </w:t>
            </w:r>
            <w:r w:rsidR="00921ECC" w:rsidRPr="00CE1E3F">
              <w:rPr>
                <w:rFonts w:cs="Arial"/>
                <w:b w:val="0"/>
                <w:szCs w:val="12"/>
                <w:lang w:val="en-GB"/>
              </w:rPr>
              <w:t>placed into bankruptcy or where company reorganisation is ordered</w:t>
            </w:r>
            <w:r w:rsidRPr="00CE1E3F">
              <w:rPr>
                <w:rFonts w:cs="Arial"/>
                <w:b w:val="0"/>
                <w:szCs w:val="12"/>
                <w:lang w:val="en-GB"/>
              </w:rPr>
              <w:t xml:space="preserve"> pursuant to statues applicable from time to time, all outstanding obligations </w:t>
            </w:r>
            <w:r w:rsidR="00921ECC" w:rsidRPr="00CE1E3F">
              <w:rPr>
                <w:rFonts w:cs="Arial"/>
                <w:b w:val="0"/>
                <w:szCs w:val="12"/>
                <w:lang w:val="en-GB"/>
              </w:rPr>
              <w:t>between the parties arising from trading in financial instruments shall be settled through final settlements as of the day on which such event occurs. Any amount which cruised either party following such final sentiment shall be immediately due and payable.</w:t>
            </w:r>
          </w:p>
          <w:p w14:paraId="2BE0A988" w14:textId="77777777" w:rsidR="00CE1E3F" w:rsidRPr="00CE1E3F" w:rsidRDefault="00CE1E3F" w:rsidP="00CE1E3F">
            <w:pPr>
              <w:rPr>
                <w:lang w:val="en-GB"/>
              </w:rPr>
            </w:pPr>
          </w:p>
        </w:tc>
      </w:tr>
      <w:tr w:rsidR="003B774F" w:rsidRPr="00335AC4" w14:paraId="368C30B4" w14:textId="77777777" w:rsidTr="00936CC8">
        <w:tc>
          <w:tcPr>
            <w:tcW w:w="1271" w:type="dxa"/>
          </w:tcPr>
          <w:p w14:paraId="4B342CA5" w14:textId="77777777" w:rsidR="00271682" w:rsidRPr="000224BD" w:rsidRDefault="00271682" w:rsidP="00EC387F">
            <w:pPr>
              <w:pStyle w:val="Default"/>
              <w:rPr>
                <w:color w:val="auto"/>
                <w:sz w:val="12"/>
                <w:szCs w:val="12"/>
                <w:lang w:val="en-GB" w:eastAsia="en-US"/>
              </w:rPr>
            </w:pPr>
            <w:r w:rsidRPr="000224BD">
              <w:rPr>
                <w:color w:val="auto"/>
                <w:sz w:val="12"/>
                <w:szCs w:val="12"/>
                <w:lang w:val="en-GB" w:eastAsia="en-US"/>
              </w:rPr>
              <w:t>Execution outside of a trading platform</w:t>
            </w:r>
          </w:p>
          <w:p w14:paraId="2BA19DDE" w14:textId="77777777" w:rsidR="003B774F" w:rsidRPr="000224BD" w:rsidRDefault="003B774F" w:rsidP="00EC387F">
            <w:pPr>
              <w:pStyle w:val="Default"/>
              <w:rPr>
                <w:color w:val="auto"/>
                <w:sz w:val="12"/>
                <w:szCs w:val="12"/>
                <w:lang w:val="en-GB" w:eastAsia="en-US"/>
              </w:rPr>
            </w:pPr>
          </w:p>
        </w:tc>
        <w:tc>
          <w:tcPr>
            <w:tcW w:w="8924" w:type="dxa"/>
          </w:tcPr>
          <w:p w14:paraId="72322503" w14:textId="77777777" w:rsidR="009E3A02" w:rsidRPr="00CE1E3F" w:rsidRDefault="00921ECC" w:rsidP="00CE1E3F">
            <w:pPr>
              <w:pStyle w:val="Rubrik8"/>
              <w:rPr>
                <w:rFonts w:cs="Arial"/>
                <w:b w:val="0"/>
                <w:szCs w:val="12"/>
                <w:lang w:val="en-GB"/>
              </w:rPr>
            </w:pPr>
            <w:r w:rsidRPr="00CE1E3F">
              <w:rPr>
                <w:rFonts w:cs="Arial"/>
                <w:b w:val="0"/>
                <w:szCs w:val="12"/>
                <w:lang w:val="en-GB"/>
              </w:rPr>
              <w:t xml:space="preserve">The institution may execute the client's order outside of a regulated marketplace or trading platform and without competition, through contracts with another client of the institution, including companies within the same corporate group as the institution or by executing the order by trading with the institution itself or with a systematic </w:t>
            </w:r>
            <w:proofErr w:type="spellStart"/>
            <w:r w:rsidRPr="00CE1E3F">
              <w:rPr>
                <w:rFonts w:cs="Arial"/>
                <w:b w:val="0"/>
                <w:szCs w:val="12"/>
                <w:lang w:val="en-GB"/>
              </w:rPr>
              <w:t>internaliser</w:t>
            </w:r>
            <w:proofErr w:type="spellEnd"/>
            <w:r w:rsidRPr="00CE1E3F">
              <w:rPr>
                <w:rFonts w:cs="Arial"/>
                <w:b w:val="0"/>
                <w:szCs w:val="12"/>
                <w:lang w:val="en-GB"/>
              </w:rPr>
              <w:t xml:space="preserve">. </w:t>
            </w:r>
          </w:p>
          <w:p w14:paraId="08C2DC5A" w14:textId="77777777" w:rsidR="003B774F" w:rsidRPr="00CE1E3F" w:rsidRDefault="003B774F" w:rsidP="00CE1E3F">
            <w:pPr>
              <w:pStyle w:val="Rubrik8"/>
              <w:rPr>
                <w:rFonts w:cs="Arial"/>
                <w:b w:val="0"/>
                <w:szCs w:val="12"/>
                <w:lang w:val="en-GB"/>
              </w:rPr>
            </w:pPr>
          </w:p>
        </w:tc>
      </w:tr>
      <w:tr w:rsidR="003B774F" w:rsidRPr="00335AC4" w14:paraId="48E9AB29" w14:textId="77777777" w:rsidTr="00936CC8">
        <w:tc>
          <w:tcPr>
            <w:tcW w:w="1271" w:type="dxa"/>
          </w:tcPr>
          <w:p w14:paraId="3B353239" w14:textId="77777777" w:rsidR="00160E6D" w:rsidRPr="000224BD" w:rsidRDefault="00EC387F" w:rsidP="00EC387F">
            <w:pPr>
              <w:pStyle w:val="Rubrik1"/>
              <w:tabs>
                <w:tab w:val="left" w:pos="0"/>
              </w:tabs>
              <w:ind w:right="180"/>
              <w:rPr>
                <w:b w:val="0"/>
              </w:rPr>
            </w:pPr>
            <w:r w:rsidRPr="000224BD">
              <w:rPr>
                <w:rFonts w:cs="Arial"/>
                <w:b w:val="0"/>
                <w:szCs w:val="12"/>
                <w:lang w:val="en-GB"/>
              </w:rPr>
              <w:t xml:space="preserve"> </w:t>
            </w:r>
            <w:r w:rsidR="00033CBE" w:rsidRPr="000224BD">
              <w:rPr>
                <w:rFonts w:cs="Arial"/>
                <w:b w:val="0"/>
                <w:szCs w:val="12"/>
              </w:rPr>
              <w:t xml:space="preserve">Tax </w:t>
            </w:r>
            <w:proofErr w:type="spellStart"/>
            <w:r w:rsidR="00033CBE" w:rsidRPr="000224BD">
              <w:rPr>
                <w:rFonts w:cs="Arial"/>
                <w:b w:val="0"/>
                <w:szCs w:val="12"/>
              </w:rPr>
              <w:t>domicile</w:t>
            </w:r>
            <w:proofErr w:type="spellEnd"/>
            <w:r w:rsidR="00160E6D" w:rsidRPr="000224BD">
              <w:rPr>
                <w:b w:val="0"/>
              </w:rPr>
              <w:t xml:space="preserve"> </w:t>
            </w:r>
            <w:r w:rsidR="00160E6D" w:rsidRPr="000224BD">
              <w:rPr>
                <w:rStyle w:val="Fotnotsreferens"/>
                <w:b w:val="0"/>
              </w:rPr>
              <w:footnoteReference w:id="4"/>
            </w:r>
          </w:p>
          <w:p w14:paraId="02D47D77" w14:textId="77777777" w:rsidR="003B774F" w:rsidRPr="000224BD" w:rsidRDefault="003B774F" w:rsidP="00EC387F"/>
        </w:tc>
        <w:tc>
          <w:tcPr>
            <w:tcW w:w="8924" w:type="dxa"/>
          </w:tcPr>
          <w:p w14:paraId="2CDE0005" w14:textId="77777777" w:rsidR="0084781D" w:rsidRPr="000224BD" w:rsidRDefault="0084781D" w:rsidP="00611E4C">
            <w:pPr>
              <w:autoSpaceDE w:val="0"/>
              <w:autoSpaceDN w:val="0"/>
              <w:rPr>
                <w:rFonts w:ascii="Arial" w:hAnsi="Arial" w:cs="Arial"/>
                <w:sz w:val="12"/>
                <w:szCs w:val="12"/>
                <w:lang w:val="en-GB"/>
              </w:rPr>
            </w:pPr>
            <w:r w:rsidRPr="000224BD">
              <w:rPr>
                <w:rFonts w:ascii="Arial" w:hAnsi="Arial" w:cs="Arial"/>
                <w:sz w:val="12"/>
                <w:szCs w:val="12"/>
                <w:lang w:val="en-GB"/>
              </w:rPr>
              <w:t>The client must personally ascertain their tax domicile. For a legal entity, this is normally the country in which the legal entity is registered or where the company/board of directors has its registered office. For a natural person, this is customarily the country/state whose law imposes tax liability based on habitual abode (</w:t>
            </w:r>
            <w:r w:rsidRPr="000224BD">
              <w:rPr>
                <w:rFonts w:ascii="Arial" w:hAnsi="Arial" w:cs="Arial"/>
                <w:i/>
                <w:sz w:val="12"/>
                <w:szCs w:val="12"/>
                <w:lang w:val="en-GB"/>
              </w:rPr>
              <w:t xml:space="preserve">Sw. </w:t>
            </w:r>
            <w:proofErr w:type="spellStart"/>
            <w:r w:rsidRPr="000224BD">
              <w:rPr>
                <w:rFonts w:ascii="Arial" w:hAnsi="Arial" w:cs="Arial"/>
                <w:i/>
                <w:sz w:val="12"/>
                <w:szCs w:val="12"/>
                <w:lang w:val="en-GB"/>
              </w:rPr>
              <w:t>huvudsaklig</w:t>
            </w:r>
            <w:proofErr w:type="spellEnd"/>
            <w:r w:rsidRPr="000224BD">
              <w:rPr>
                <w:rFonts w:ascii="Arial" w:hAnsi="Arial" w:cs="Arial"/>
                <w:i/>
                <w:sz w:val="12"/>
                <w:szCs w:val="12"/>
                <w:lang w:val="en-GB"/>
              </w:rPr>
              <w:t xml:space="preserve"> </w:t>
            </w:r>
            <w:r w:rsidR="00CD2294" w:rsidRPr="000224BD">
              <w:rPr>
                <w:rFonts w:ascii="Arial" w:hAnsi="Arial" w:cs="Arial"/>
                <w:i/>
                <w:sz w:val="12"/>
                <w:szCs w:val="12"/>
                <w:lang w:val="en-GB"/>
              </w:rPr>
              <w:t>vistas</w:t>
            </w:r>
            <w:r w:rsidRPr="000224BD">
              <w:rPr>
                <w:rFonts w:ascii="Arial" w:hAnsi="Arial" w:cs="Arial"/>
                <w:sz w:val="12"/>
                <w:szCs w:val="12"/>
                <w:lang w:val="en-GB"/>
              </w:rPr>
              <w:t xml:space="preserve">), residence, or similar circumstance. </w:t>
            </w:r>
          </w:p>
          <w:p w14:paraId="5BB385BA" w14:textId="77777777" w:rsidR="009E3A02" w:rsidRPr="000224BD" w:rsidRDefault="009E3A02" w:rsidP="00611E4C">
            <w:pPr>
              <w:autoSpaceDE w:val="0"/>
              <w:autoSpaceDN w:val="0"/>
              <w:rPr>
                <w:rFonts w:ascii="Arial" w:hAnsi="Arial" w:cs="Arial"/>
                <w:sz w:val="12"/>
                <w:szCs w:val="12"/>
                <w:lang w:val="en-GB"/>
              </w:rPr>
            </w:pPr>
          </w:p>
          <w:p w14:paraId="111E0D1C" w14:textId="77777777" w:rsidR="003B774F" w:rsidRPr="000224BD" w:rsidRDefault="003B774F" w:rsidP="00611E4C">
            <w:pPr>
              <w:autoSpaceDE w:val="0"/>
              <w:autoSpaceDN w:val="0"/>
              <w:rPr>
                <w:rFonts w:ascii="Arial" w:hAnsi="Arial" w:cs="Arial"/>
                <w:sz w:val="12"/>
                <w:szCs w:val="12"/>
                <w:lang w:val="en-GB"/>
              </w:rPr>
            </w:pPr>
          </w:p>
        </w:tc>
      </w:tr>
      <w:tr w:rsidR="003B774F" w:rsidRPr="00335AC4" w14:paraId="1A577FFF" w14:textId="77777777" w:rsidTr="00936CC8">
        <w:tc>
          <w:tcPr>
            <w:tcW w:w="1271" w:type="dxa"/>
          </w:tcPr>
          <w:p w14:paraId="47582261" w14:textId="77777777" w:rsidR="00160E6D" w:rsidRPr="000224BD" w:rsidRDefault="00033CBE" w:rsidP="00EC387F">
            <w:pPr>
              <w:pStyle w:val="Default"/>
              <w:rPr>
                <w:color w:val="auto"/>
                <w:sz w:val="12"/>
                <w:szCs w:val="12"/>
                <w:lang w:eastAsia="en-US"/>
              </w:rPr>
            </w:pPr>
            <w:r w:rsidRPr="000224BD">
              <w:rPr>
                <w:color w:val="auto"/>
                <w:sz w:val="12"/>
                <w:szCs w:val="12"/>
                <w:lang w:eastAsia="en-US"/>
              </w:rPr>
              <w:t xml:space="preserve">Change </w:t>
            </w:r>
            <w:proofErr w:type="spellStart"/>
            <w:r w:rsidRPr="000224BD">
              <w:rPr>
                <w:color w:val="auto"/>
                <w:sz w:val="12"/>
                <w:szCs w:val="12"/>
                <w:lang w:eastAsia="en-US"/>
              </w:rPr>
              <w:t>of</w:t>
            </w:r>
            <w:proofErr w:type="spellEnd"/>
            <w:r w:rsidRPr="000224BD">
              <w:rPr>
                <w:color w:val="auto"/>
                <w:sz w:val="12"/>
                <w:szCs w:val="12"/>
                <w:lang w:eastAsia="en-US"/>
              </w:rPr>
              <w:t xml:space="preserve"> </w:t>
            </w:r>
            <w:proofErr w:type="spellStart"/>
            <w:r w:rsidRPr="000224BD">
              <w:rPr>
                <w:color w:val="auto"/>
                <w:sz w:val="12"/>
                <w:szCs w:val="12"/>
                <w:lang w:eastAsia="en-US"/>
              </w:rPr>
              <w:t>client</w:t>
            </w:r>
            <w:proofErr w:type="spellEnd"/>
            <w:r w:rsidRPr="000224BD">
              <w:rPr>
                <w:color w:val="auto"/>
                <w:sz w:val="12"/>
                <w:szCs w:val="12"/>
                <w:lang w:eastAsia="en-US"/>
              </w:rPr>
              <w:t xml:space="preserve"> information</w:t>
            </w:r>
          </w:p>
          <w:p w14:paraId="1B2BBEF4" w14:textId="77777777" w:rsidR="003B774F" w:rsidRPr="000224BD" w:rsidRDefault="003B774F" w:rsidP="00EC387F">
            <w:pPr>
              <w:pStyle w:val="Default"/>
              <w:rPr>
                <w:color w:val="auto"/>
                <w:sz w:val="12"/>
                <w:szCs w:val="12"/>
                <w:lang w:eastAsia="en-US"/>
              </w:rPr>
            </w:pPr>
          </w:p>
        </w:tc>
        <w:tc>
          <w:tcPr>
            <w:tcW w:w="8924" w:type="dxa"/>
          </w:tcPr>
          <w:p w14:paraId="784956B4" w14:textId="77777777" w:rsidR="0084781D" w:rsidRPr="000224BD" w:rsidRDefault="0084781D" w:rsidP="00611E4C">
            <w:pPr>
              <w:autoSpaceDE w:val="0"/>
              <w:autoSpaceDN w:val="0"/>
              <w:rPr>
                <w:rFonts w:ascii="Arial" w:hAnsi="Arial" w:cs="Arial"/>
                <w:sz w:val="12"/>
                <w:szCs w:val="12"/>
                <w:lang w:val="en-GB"/>
              </w:rPr>
            </w:pPr>
            <w:r w:rsidRPr="000224BD">
              <w:rPr>
                <w:rFonts w:ascii="Arial" w:hAnsi="Arial" w:cs="Arial"/>
                <w:sz w:val="12"/>
                <w:szCs w:val="12"/>
                <w:lang w:val="en-GB"/>
              </w:rPr>
              <w:t>The client hereby warrants that information provided here which is significant in respect of taxation, reporting, notice, application of this agreement, and legal rules regarding disclosure requirements, etc., are accurate and undertakes to notify the institution in writing, without delay, of any changes in this respect, e.g. relocation abroad, changes of name, telephone number, address information, citizenship, and email as compared with the [preceding page and] overleaf.</w:t>
            </w:r>
          </w:p>
          <w:p w14:paraId="30901CD8" w14:textId="77777777" w:rsidR="009E3A02" w:rsidRPr="000224BD" w:rsidRDefault="009E3A02" w:rsidP="00611E4C">
            <w:pPr>
              <w:autoSpaceDE w:val="0"/>
              <w:autoSpaceDN w:val="0"/>
              <w:rPr>
                <w:rFonts w:ascii="Arial" w:hAnsi="Arial" w:cs="Arial"/>
                <w:sz w:val="12"/>
                <w:szCs w:val="12"/>
                <w:lang w:val="en-GB"/>
              </w:rPr>
            </w:pPr>
          </w:p>
          <w:p w14:paraId="23AF6236" w14:textId="77777777" w:rsidR="003B774F" w:rsidRPr="000224BD" w:rsidRDefault="003B774F" w:rsidP="00611E4C">
            <w:pPr>
              <w:autoSpaceDE w:val="0"/>
              <w:autoSpaceDN w:val="0"/>
              <w:rPr>
                <w:rFonts w:ascii="Arial" w:hAnsi="Arial" w:cs="Arial"/>
                <w:sz w:val="12"/>
                <w:szCs w:val="12"/>
                <w:lang w:val="en-GB"/>
              </w:rPr>
            </w:pPr>
          </w:p>
        </w:tc>
      </w:tr>
      <w:tr w:rsidR="003B774F" w:rsidRPr="00335AC4" w14:paraId="4439FFA3" w14:textId="77777777" w:rsidTr="00936CC8">
        <w:tc>
          <w:tcPr>
            <w:tcW w:w="1271" w:type="dxa"/>
          </w:tcPr>
          <w:p w14:paraId="29D60CF7" w14:textId="77777777" w:rsidR="00160E6D" w:rsidRPr="000224BD" w:rsidRDefault="00033CBE" w:rsidP="00EC387F">
            <w:pPr>
              <w:pStyle w:val="Default"/>
              <w:rPr>
                <w:color w:val="auto"/>
                <w:sz w:val="12"/>
                <w:szCs w:val="12"/>
                <w:lang w:eastAsia="en-US"/>
              </w:rPr>
            </w:pPr>
            <w:proofErr w:type="spellStart"/>
            <w:r w:rsidRPr="000224BD">
              <w:rPr>
                <w:color w:val="auto"/>
                <w:sz w:val="12"/>
                <w:szCs w:val="12"/>
                <w:lang w:eastAsia="en-US"/>
              </w:rPr>
              <w:t>Pledging</w:t>
            </w:r>
            <w:proofErr w:type="spellEnd"/>
          </w:p>
          <w:p w14:paraId="13BC2378" w14:textId="77777777" w:rsidR="003B774F" w:rsidRPr="000224BD" w:rsidRDefault="003B774F" w:rsidP="00EC387F">
            <w:pPr>
              <w:pStyle w:val="Default"/>
              <w:rPr>
                <w:color w:val="auto"/>
                <w:sz w:val="12"/>
                <w:szCs w:val="12"/>
                <w:lang w:eastAsia="en-US"/>
              </w:rPr>
            </w:pPr>
          </w:p>
        </w:tc>
        <w:tc>
          <w:tcPr>
            <w:tcW w:w="8924" w:type="dxa"/>
          </w:tcPr>
          <w:p w14:paraId="33A96DDD" w14:textId="77777777" w:rsidR="00005D38" w:rsidRPr="000224BD" w:rsidRDefault="0084781D" w:rsidP="009E3A02">
            <w:pPr>
              <w:pStyle w:val="Rubrik8"/>
              <w:rPr>
                <w:rFonts w:cs="Arial"/>
                <w:b w:val="0"/>
                <w:szCs w:val="12"/>
                <w:lang w:val="en-GB"/>
              </w:rPr>
            </w:pPr>
            <w:r w:rsidRPr="000224BD">
              <w:rPr>
                <w:rFonts w:cs="Arial"/>
                <w:b w:val="0"/>
                <w:szCs w:val="12"/>
                <w:lang w:val="en-GB"/>
              </w:rPr>
              <w:t xml:space="preserve">As collateral for all of the client’s present and future obligations to the institution in connection with orders under this agreement or which otherwise arise in conjunction with the client's transactions in financial instruments, the client hereby pledges to the institution: (1) all of </w:t>
            </w:r>
            <w:r w:rsidR="006D02CA">
              <w:rPr>
                <w:rFonts w:cs="Arial"/>
                <w:b w:val="0"/>
                <w:szCs w:val="12"/>
                <w:lang w:val="en-GB"/>
              </w:rPr>
              <w:t xml:space="preserve">its </w:t>
            </w:r>
            <w:r w:rsidRPr="000224BD">
              <w:rPr>
                <w:rFonts w:cs="Arial"/>
                <w:b w:val="0"/>
                <w:szCs w:val="12"/>
                <w:lang w:val="en-GB"/>
              </w:rPr>
              <w:t xml:space="preserve">r </w:t>
            </w:r>
            <w:r w:rsidR="00005D38" w:rsidRPr="000224BD">
              <w:rPr>
                <w:rFonts w:cs="Arial"/>
                <w:b w:val="0"/>
                <w:szCs w:val="12"/>
                <w:lang w:val="en-GB"/>
              </w:rPr>
              <w:t>financial instruments</w:t>
            </w:r>
            <w:r w:rsidR="007C6E40" w:rsidRPr="000224BD">
              <w:rPr>
                <w:rFonts w:cs="Arial"/>
                <w:b w:val="0"/>
                <w:szCs w:val="12"/>
                <w:lang w:val="en-GB"/>
              </w:rPr>
              <w:t xml:space="preserve"> over which the institution has control from time to time in connection with the order</w:t>
            </w:r>
            <w:r w:rsidR="00005D38" w:rsidRPr="000224BD">
              <w:rPr>
                <w:rFonts w:cs="Arial"/>
                <w:b w:val="0"/>
                <w:szCs w:val="12"/>
                <w:lang w:val="en-GB"/>
              </w:rPr>
              <w:t xml:space="preserve">; (2) </w:t>
            </w:r>
            <w:r w:rsidRPr="000224BD">
              <w:rPr>
                <w:rFonts w:cs="Arial"/>
                <w:b w:val="0"/>
                <w:szCs w:val="12"/>
                <w:lang w:val="en-GB"/>
              </w:rPr>
              <w:t xml:space="preserve">all of the client's </w:t>
            </w:r>
            <w:r w:rsidR="00005D38" w:rsidRPr="000224BD">
              <w:rPr>
                <w:rFonts w:cs="Arial"/>
                <w:b w:val="0"/>
                <w:szCs w:val="12"/>
                <w:lang w:val="en-GB"/>
              </w:rPr>
              <w:t>financial instruments</w:t>
            </w:r>
            <w:r w:rsidRPr="000224BD">
              <w:rPr>
                <w:rFonts w:cs="Arial"/>
                <w:b w:val="0"/>
                <w:szCs w:val="12"/>
                <w:lang w:val="en-GB"/>
              </w:rPr>
              <w:t xml:space="preserve"> which are in any other manner transferred or submitted to, or </w:t>
            </w:r>
            <w:r w:rsidR="00CE1E3F">
              <w:rPr>
                <w:rFonts w:cs="Arial"/>
                <w:b w:val="0"/>
                <w:szCs w:val="12"/>
                <w:lang w:val="en-GB"/>
              </w:rPr>
              <w:t>held</w:t>
            </w:r>
            <w:r w:rsidRPr="000224BD">
              <w:rPr>
                <w:rFonts w:cs="Arial"/>
                <w:b w:val="0"/>
                <w:szCs w:val="12"/>
                <w:lang w:val="en-GB"/>
              </w:rPr>
              <w:t xml:space="preserve"> in safekeeping through, the institution; and (3) all </w:t>
            </w:r>
            <w:r w:rsidR="00005D38" w:rsidRPr="000224BD">
              <w:rPr>
                <w:rFonts w:cs="Arial"/>
                <w:b w:val="0"/>
                <w:szCs w:val="12"/>
                <w:lang w:val="en-GB"/>
              </w:rPr>
              <w:t xml:space="preserve">of the client's claims which are attributable to orders as per this agreement. </w:t>
            </w:r>
            <w:r w:rsidRPr="000224BD">
              <w:rPr>
                <w:rFonts w:cs="Arial"/>
                <w:b w:val="0"/>
                <w:szCs w:val="12"/>
                <w:lang w:val="en-GB"/>
              </w:rPr>
              <w:t xml:space="preserve"> </w:t>
            </w:r>
          </w:p>
          <w:p w14:paraId="05E884C4" w14:textId="77777777" w:rsidR="009E3A02" w:rsidRPr="000224BD" w:rsidRDefault="009E3A02" w:rsidP="009E3A02">
            <w:pPr>
              <w:rPr>
                <w:lang w:val="en-GB"/>
              </w:rPr>
            </w:pPr>
          </w:p>
        </w:tc>
      </w:tr>
      <w:tr w:rsidR="003B774F" w:rsidRPr="00335AC4" w14:paraId="48BE836C" w14:textId="77777777" w:rsidTr="00936CC8">
        <w:tc>
          <w:tcPr>
            <w:tcW w:w="1271" w:type="dxa"/>
          </w:tcPr>
          <w:p w14:paraId="0010DF0B" w14:textId="77777777" w:rsidR="003B774F" w:rsidRPr="000224BD" w:rsidRDefault="00033CBE" w:rsidP="00EC387F">
            <w:pPr>
              <w:pStyle w:val="Default"/>
              <w:rPr>
                <w:color w:val="auto"/>
                <w:sz w:val="12"/>
                <w:szCs w:val="12"/>
                <w:lang w:eastAsia="en-US"/>
              </w:rPr>
            </w:pPr>
            <w:proofErr w:type="spellStart"/>
            <w:r w:rsidRPr="000224BD">
              <w:rPr>
                <w:color w:val="auto"/>
                <w:sz w:val="12"/>
                <w:szCs w:val="12"/>
                <w:lang w:eastAsia="en-US"/>
              </w:rPr>
              <w:t>Complaints</w:t>
            </w:r>
            <w:proofErr w:type="spellEnd"/>
            <w:r w:rsidRPr="000224BD">
              <w:rPr>
                <w:color w:val="auto"/>
                <w:sz w:val="12"/>
                <w:szCs w:val="12"/>
                <w:lang w:eastAsia="en-US"/>
              </w:rPr>
              <w:t xml:space="preserve"> and </w:t>
            </w:r>
            <w:proofErr w:type="spellStart"/>
            <w:r w:rsidRPr="000224BD">
              <w:rPr>
                <w:color w:val="auto"/>
                <w:sz w:val="12"/>
                <w:szCs w:val="12"/>
                <w:lang w:eastAsia="en-US"/>
              </w:rPr>
              <w:t>revocation</w:t>
            </w:r>
            <w:proofErr w:type="spellEnd"/>
          </w:p>
          <w:p w14:paraId="22495FC5" w14:textId="77777777" w:rsidR="00005D38" w:rsidRPr="000224BD" w:rsidRDefault="00005D38" w:rsidP="00EC387F">
            <w:pPr>
              <w:pStyle w:val="Default"/>
              <w:rPr>
                <w:color w:val="auto"/>
                <w:sz w:val="12"/>
                <w:szCs w:val="12"/>
                <w:lang w:eastAsia="en-US"/>
              </w:rPr>
            </w:pPr>
          </w:p>
        </w:tc>
        <w:tc>
          <w:tcPr>
            <w:tcW w:w="8924" w:type="dxa"/>
          </w:tcPr>
          <w:p w14:paraId="73EBD9F0" w14:textId="77777777" w:rsidR="00160E6D" w:rsidRPr="000224BD" w:rsidRDefault="00005D38" w:rsidP="00611E4C">
            <w:pPr>
              <w:autoSpaceDE w:val="0"/>
              <w:autoSpaceDN w:val="0"/>
              <w:rPr>
                <w:rFonts w:ascii="Arial" w:hAnsi="Arial" w:cs="Arial"/>
                <w:sz w:val="12"/>
                <w:szCs w:val="12"/>
                <w:lang w:val="en-GB"/>
              </w:rPr>
            </w:pPr>
            <w:r w:rsidRPr="000224BD">
              <w:rPr>
                <w:rFonts w:ascii="Arial" w:hAnsi="Arial" w:cs="Arial"/>
                <w:sz w:val="12"/>
                <w:szCs w:val="12"/>
                <w:lang w:val="en-GB"/>
              </w:rPr>
              <w:t>See GENERAL TERMS AND CONDITIONS FOR TRADING IN FINANCIAL INSTRUMENTS.</w:t>
            </w:r>
          </w:p>
          <w:p w14:paraId="3A14BDB4" w14:textId="77777777" w:rsidR="003B774F" w:rsidRPr="000224BD" w:rsidRDefault="003B774F" w:rsidP="00611E4C">
            <w:pPr>
              <w:autoSpaceDE w:val="0"/>
              <w:autoSpaceDN w:val="0"/>
              <w:rPr>
                <w:rFonts w:ascii="Arial" w:hAnsi="Arial" w:cs="Arial"/>
                <w:sz w:val="12"/>
                <w:szCs w:val="12"/>
                <w:lang w:val="en-GB"/>
              </w:rPr>
            </w:pPr>
          </w:p>
        </w:tc>
      </w:tr>
      <w:tr w:rsidR="003B774F" w:rsidRPr="00335AC4" w14:paraId="2A6362B8" w14:textId="77777777" w:rsidTr="00936CC8">
        <w:tc>
          <w:tcPr>
            <w:tcW w:w="1271" w:type="dxa"/>
          </w:tcPr>
          <w:p w14:paraId="4FC4A8B1" w14:textId="77777777" w:rsidR="00160E6D" w:rsidRPr="000224BD" w:rsidRDefault="00033CBE" w:rsidP="00EC387F">
            <w:pPr>
              <w:pStyle w:val="Default"/>
              <w:rPr>
                <w:color w:val="auto"/>
                <w:sz w:val="12"/>
                <w:szCs w:val="12"/>
                <w:lang w:eastAsia="en-US"/>
              </w:rPr>
            </w:pPr>
            <w:proofErr w:type="spellStart"/>
            <w:r w:rsidRPr="000224BD">
              <w:rPr>
                <w:color w:val="auto"/>
                <w:sz w:val="12"/>
                <w:szCs w:val="12"/>
                <w:lang w:eastAsia="en-US"/>
              </w:rPr>
              <w:t>Modification</w:t>
            </w:r>
            <w:proofErr w:type="spellEnd"/>
            <w:r w:rsidRPr="000224BD">
              <w:rPr>
                <w:color w:val="auto"/>
                <w:sz w:val="12"/>
                <w:szCs w:val="12"/>
                <w:lang w:eastAsia="en-US"/>
              </w:rPr>
              <w:t xml:space="preserve"> </w:t>
            </w:r>
            <w:proofErr w:type="spellStart"/>
            <w:r w:rsidRPr="000224BD">
              <w:rPr>
                <w:color w:val="auto"/>
                <w:sz w:val="12"/>
                <w:szCs w:val="12"/>
                <w:lang w:eastAsia="en-US"/>
              </w:rPr>
              <w:t>of</w:t>
            </w:r>
            <w:proofErr w:type="spellEnd"/>
            <w:r w:rsidRPr="000224BD">
              <w:rPr>
                <w:color w:val="auto"/>
                <w:sz w:val="12"/>
                <w:szCs w:val="12"/>
                <w:lang w:eastAsia="en-US"/>
              </w:rPr>
              <w:t xml:space="preserve"> terms and </w:t>
            </w:r>
            <w:proofErr w:type="spellStart"/>
            <w:r w:rsidRPr="000224BD">
              <w:rPr>
                <w:color w:val="auto"/>
                <w:sz w:val="12"/>
                <w:szCs w:val="12"/>
                <w:lang w:eastAsia="en-US"/>
              </w:rPr>
              <w:t>conditions</w:t>
            </w:r>
            <w:proofErr w:type="spellEnd"/>
          </w:p>
          <w:p w14:paraId="46885BB4" w14:textId="77777777" w:rsidR="003B774F" w:rsidRPr="000224BD" w:rsidRDefault="003B774F" w:rsidP="00EC387F">
            <w:pPr>
              <w:pStyle w:val="Default"/>
              <w:rPr>
                <w:color w:val="auto"/>
                <w:sz w:val="12"/>
                <w:szCs w:val="12"/>
                <w:lang w:eastAsia="en-US"/>
              </w:rPr>
            </w:pPr>
          </w:p>
        </w:tc>
        <w:tc>
          <w:tcPr>
            <w:tcW w:w="8924" w:type="dxa"/>
          </w:tcPr>
          <w:p w14:paraId="7832D437" w14:textId="77777777" w:rsidR="00160E6D" w:rsidRPr="000224BD" w:rsidRDefault="00005D38" w:rsidP="009E3A02">
            <w:pPr>
              <w:pStyle w:val="Rubrik8"/>
              <w:rPr>
                <w:rFonts w:cs="Arial"/>
                <w:b w:val="0"/>
                <w:szCs w:val="12"/>
                <w:lang w:val="en-GB"/>
              </w:rPr>
            </w:pPr>
            <w:r w:rsidRPr="000224BD">
              <w:rPr>
                <w:rFonts w:cs="Arial"/>
                <w:b w:val="0"/>
                <w:szCs w:val="12"/>
                <w:lang w:val="en-GB"/>
              </w:rPr>
              <w:t xml:space="preserve">Modification of these provisions and the GENERAL TERMS AND CONDITIONS FOR TRADING IN FINANCIAL INSTRUMENTS or of </w:t>
            </w:r>
            <w:r w:rsidR="00A470CA" w:rsidRPr="000224BD">
              <w:rPr>
                <w:rFonts w:cs="Arial"/>
                <w:b w:val="0"/>
                <w:szCs w:val="12"/>
                <w:lang w:val="en-GB"/>
              </w:rPr>
              <w:t xml:space="preserve">the institution's fees shall </w:t>
            </w:r>
            <w:r w:rsidR="00CE1E3F">
              <w:rPr>
                <w:rFonts w:cs="Arial"/>
                <w:b w:val="0"/>
                <w:szCs w:val="12"/>
                <w:lang w:val="en-GB"/>
              </w:rPr>
              <w:t>be binding on</w:t>
            </w:r>
            <w:r w:rsidR="00A470CA" w:rsidRPr="000224BD">
              <w:rPr>
                <w:rFonts w:cs="Arial"/>
                <w:b w:val="0"/>
                <w:szCs w:val="12"/>
                <w:lang w:val="en-GB"/>
              </w:rPr>
              <w:t xml:space="preserve"> the client </w:t>
            </w:r>
            <w:r w:rsidR="00CE1E3F">
              <w:rPr>
                <w:rFonts w:cs="Arial"/>
                <w:b w:val="0"/>
                <w:szCs w:val="12"/>
                <w:lang w:val="en-GB"/>
              </w:rPr>
              <w:t>commencing</w:t>
            </w:r>
            <w:r w:rsidR="00A470CA" w:rsidRPr="000224BD">
              <w:rPr>
                <w:rFonts w:cs="Arial"/>
                <w:b w:val="0"/>
                <w:szCs w:val="12"/>
                <w:lang w:val="en-GB"/>
              </w:rPr>
              <w:t xml:space="preserve"> two months after the date on which the client is deemed to have received notice of the </w:t>
            </w:r>
            <w:r w:rsidR="00CE1E3F">
              <w:rPr>
                <w:rFonts w:cs="Arial"/>
                <w:b w:val="0"/>
                <w:szCs w:val="12"/>
                <w:lang w:val="en-GB"/>
              </w:rPr>
              <w:t>modification</w:t>
            </w:r>
            <w:r w:rsidR="00A470CA" w:rsidRPr="000224BD">
              <w:rPr>
                <w:rFonts w:cs="Arial"/>
                <w:b w:val="0"/>
                <w:szCs w:val="12"/>
                <w:lang w:val="en-GB"/>
              </w:rPr>
              <w:t xml:space="preserve"> in accordance with "Notices" below. In the event the client does not accept the modification, the client shall be entitled, within the aforementioned time, to terminate this agreement in accordance with its provisions</w:t>
            </w:r>
            <w:r w:rsidR="00160E6D" w:rsidRPr="000224BD">
              <w:rPr>
                <w:rFonts w:cs="Arial"/>
                <w:b w:val="0"/>
                <w:szCs w:val="12"/>
                <w:lang w:val="en-GB"/>
              </w:rPr>
              <w:t>.</w:t>
            </w:r>
          </w:p>
          <w:p w14:paraId="51043B4A" w14:textId="77777777" w:rsidR="003B774F" w:rsidRPr="000224BD" w:rsidRDefault="003B774F" w:rsidP="00611E4C">
            <w:pPr>
              <w:autoSpaceDE w:val="0"/>
              <w:autoSpaceDN w:val="0"/>
              <w:rPr>
                <w:rFonts w:ascii="Arial" w:hAnsi="Arial" w:cs="Arial"/>
                <w:sz w:val="12"/>
                <w:szCs w:val="12"/>
                <w:lang w:val="en-GB"/>
              </w:rPr>
            </w:pPr>
          </w:p>
        </w:tc>
      </w:tr>
      <w:tr w:rsidR="00160E6D" w:rsidRPr="00335AC4" w14:paraId="6FA8B7A3" w14:textId="77777777" w:rsidTr="009E3A02">
        <w:tc>
          <w:tcPr>
            <w:tcW w:w="1271" w:type="dxa"/>
            <w:tcBorders>
              <w:bottom w:val="single" w:sz="4" w:space="0" w:color="auto"/>
            </w:tcBorders>
          </w:tcPr>
          <w:p w14:paraId="41CF08B5" w14:textId="77777777" w:rsidR="00160E6D" w:rsidRPr="000224BD" w:rsidRDefault="00033CBE" w:rsidP="00EC387F">
            <w:pPr>
              <w:pStyle w:val="Default"/>
              <w:rPr>
                <w:color w:val="auto"/>
                <w:sz w:val="12"/>
                <w:szCs w:val="12"/>
                <w:lang w:eastAsia="en-US"/>
              </w:rPr>
            </w:pPr>
            <w:r w:rsidRPr="000224BD">
              <w:rPr>
                <w:color w:val="auto"/>
                <w:sz w:val="12"/>
                <w:szCs w:val="12"/>
                <w:lang w:eastAsia="en-US"/>
              </w:rPr>
              <w:t>Termination</w:t>
            </w:r>
          </w:p>
          <w:p w14:paraId="3E8DD5C1" w14:textId="77777777" w:rsidR="00160E6D" w:rsidRPr="000224BD" w:rsidRDefault="00160E6D" w:rsidP="00EC387F">
            <w:pPr>
              <w:pStyle w:val="Default"/>
              <w:rPr>
                <w:color w:val="auto"/>
                <w:sz w:val="12"/>
                <w:szCs w:val="12"/>
                <w:lang w:eastAsia="en-US"/>
              </w:rPr>
            </w:pPr>
          </w:p>
        </w:tc>
        <w:tc>
          <w:tcPr>
            <w:tcW w:w="8924" w:type="dxa"/>
            <w:tcBorders>
              <w:bottom w:val="single" w:sz="4" w:space="0" w:color="auto"/>
            </w:tcBorders>
          </w:tcPr>
          <w:p w14:paraId="624E2A53" w14:textId="77777777" w:rsidR="00B233BD" w:rsidRPr="000224BD" w:rsidRDefault="00CE1E3F" w:rsidP="009E3A02">
            <w:pPr>
              <w:pStyle w:val="Rubrik8"/>
              <w:rPr>
                <w:rFonts w:cs="Arial"/>
                <w:b w:val="0"/>
                <w:szCs w:val="12"/>
                <w:lang w:val="en-GB"/>
              </w:rPr>
            </w:pPr>
            <w:r>
              <w:rPr>
                <w:rFonts w:cs="Arial"/>
                <w:b w:val="0"/>
                <w:szCs w:val="12"/>
                <w:lang w:val="en-GB"/>
              </w:rPr>
              <w:t>Either</w:t>
            </w:r>
            <w:r w:rsidR="00A470CA" w:rsidRPr="000224BD">
              <w:rPr>
                <w:rFonts w:cs="Arial"/>
                <w:b w:val="0"/>
                <w:szCs w:val="12"/>
                <w:lang w:val="en-GB"/>
              </w:rPr>
              <w:t xml:space="preserve"> the institution </w:t>
            </w:r>
            <w:r>
              <w:rPr>
                <w:rFonts w:cs="Arial"/>
                <w:b w:val="0"/>
                <w:szCs w:val="12"/>
                <w:lang w:val="en-GB"/>
              </w:rPr>
              <w:t>or the client may</w:t>
            </w:r>
            <w:r w:rsidR="00A470CA" w:rsidRPr="000224BD">
              <w:rPr>
                <w:rFonts w:cs="Arial"/>
                <w:b w:val="0"/>
                <w:szCs w:val="12"/>
                <w:lang w:val="en-GB"/>
              </w:rPr>
              <w:t xml:space="preserve"> terminate the agreement in writing thirty business days after </w:t>
            </w:r>
            <w:r>
              <w:rPr>
                <w:rFonts w:cs="Arial"/>
                <w:b w:val="0"/>
                <w:szCs w:val="12"/>
                <w:lang w:val="en-GB"/>
              </w:rPr>
              <w:t>sending</w:t>
            </w:r>
            <w:r w:rsidR="00A470CA" w:rsidRPr="000224BD">
              <w:rPr>
                <w:rFonts w:cs="Arial"/>
                <w:b w:val="0"/>
                <w:szCs w:val="12"/>
                <w:lang w:val="en-GB"/>
              </w:rPr>
              <w:t xml:space="preserve"> notice of termination to the other party by ordinary post. Upon termination of the agreement, the parties shall immediately settle all of their obligations pursuant to these provisions. However, the agreement shall remain in force in pertinent part </w:t>
            </w:r>
            <w:r w:rsidR="00B233BD" w:rsidRPr="000224BD">
              <w:rPr>
                <w:rFonts w:cs="Arial"/>
                <w:b w:val="0"/>
                <w:szCs w:val="12"/>
                <w:lang w:val="en-GB"/>
              </w:rPr>
              <w:t xml:space="preserve">until a party has satisfied all of its </w:t>
            </w:r>
            <w:r w:rsidR="009E3A02" w:rsidRPr="000224BD">
              <w:rPr>
                <w:rFonts w:cs="Arial"/>
                <w:b w:val="0"/>
                <w:szCs w:val="12"/>
                <w:lang w:val="en-GB"/>
              </w:rPr>
              <w:t>obligations</w:t>
            </w:r>
            <w:r w:rsidR="00B233BD" w:rsidRPr="000224BD">
              <w:rPr>
                <w:rFonts w:cs="Arial"/>
                <w:b w:val="0"/>
                <w:szCs w:val="12"/>
                <w:lang w:val="en-GB"/>
              </w:rPr>
              <w:t xml:space="preserve"> to the other party. Moreover, both the institution and the client shall be entitled to terminate orders which have not yet been executed as per these provisions in respect of a specific financial instrument on the same terms and conditions as now stated. </w:t>
            </w:r>
          </w:p>
          <w:p w14:paraId="6BBA8A7E" w14:textId="77777777" w:rsidR="009E3A02" w:rsidRPr="000224BD" w:rsidRDefault="00B233BD" w:rsidP="009E3A02">
            <w:pPr>
              <w:pStyle w:val="Rubrik8"/>
              <w:rPr>
                <w:rFonts w:cs="Arial"/>
                <w:b w:val="0"/>
                <w:szCs w:val="12"/>
                <w:lang w:val="en-GB"/>
              </w:rPr>
            </w:pPr>
            <w:r w:rsidRPr="000224BD">
              <w:rPr>
                <w:rFonts w:cs="Arial"/>
                <w:b w:val="0"/>
                <w:szCs w:val="12"/>
                <w:lang w:val="en-GB"/>
              </w:rPr>
              <w:t>Notwithstanding the provisions of the preceding paragraph, a party may terminate the agreement with immediate effect where the other party has committed a material breach of contract</w:t>
            </w:r>
            <w:r w:rsidR="009E3A02" w:rsidRPr="000224BD">
              <w:rPr>
                <w:rFonts w:cs="Arial"/>
                <w:b w:val="0"/>
                <w:szCs w:val="12"/>
                <w:lang w:val="en-GB"/>
              </w:rPr>
              <w:t>. In conjunction here</w:t>
            </w:r>
            <w:r w:rsidR="005000D1" w:rsidRPr="000224BD">
              <w:rPr>
                <w:rFonts w:cs="Arial"/>
                <w:b w:val="0"/>
                <w:szCs w:val="12"/>
                <w:lang w:val="en-GB"/>
              </w:rPr>
              <w:t xml:space="preserve">with, each breach of contract </w:t>
            </w:r>
            <w:r w:rsidR="00EC387F" w:rsidRPr="000224BD">
              <w:rPr>
                <w:rFonts w:cs="Arial"/>
                <w:b w:val="0"/>
                <w:szCs w:val="12"/>
                <w:lang w:val="en-GB"/>
              </w:rPr>
              <w:t xml:space="preserve">which was not cured as soon as possible </w:t>
            </w:r>
            <w:r w:rsidR="00CE1E3F">
              <w:rPr>
                <w:rFonts w:cs="Arial"/>
                <w:b w:val="0"/>
                <w:szCs w:val="12"/>
                <w:lang w:val="en-GB"/>
              </w:rPr>
              <w:t>following</w:t>
            </w:r>
            <w:r w:rsidR="00EC387F" w:rsidRPr="000224BD">
              <w:rPr>
                <w:rFonts w:cs="Arial"/>
                <w:b w:val="0"/>
                <w:szCs w:val="12"/>
                <w:lang w:val="en-GB"/>
              </w:rPr>
              <w:t xml:space="preserve"> a demand to do so shall be deemed a material breach of contract. The institution may also terminate the agreement </w:t>
            </w:r>
            <w:r w:rsidR="009E3A02" w:rsidRPr="000224BD">
              <w:rPr>
                <w:rFonts w:cs="Arial"/>
                <w:b w:val="0"/>
                <w:szCs w:val="12"/>
                <w:lang w:val="en-GB"/>
              </w:rPr>
              <w:t xml:space="preserve">with </w:t>
            </w:r>
            <w:r w:rsidR="00EC387F" w:rsidRPr="000224BD">
              <w:rPr>
                <w:rFonts w:cs="Arial"/>
                <w:b w:val="0"/>
                <w:szCs w:val="12"/>
                <w:lang w:val="en-GB"/>
              </w:rPr>
              <w:t xml:space="preserve">immediate effect in the event of changes in respect of the client's tax domicile which entail that the institution </w:t>
            </w:r>
            <w:r w:rsidR="00CE1E3F">
              <w:rPr>
                <w:rFonts w:cs="Arial"/>
                <w:b w:val="0"/>
                <w:szCs w:val="12"/>
                <w:lang w:val="en-GB"/>
              </w:rPr>
              <w:t>is</w:t>
            </w:r>
            <w:r w:rsidR="00EC387F" w:rsidRPr="000224BD">
              <w:rPr>
                <w:rFonts w:cs="Arial"/>
                <w:b w:val="0"/>
                <w:szCs w:val="12"/>
                <w:lang w:val="en-GB"/>
              </w:rPr>
              <w:t xml:space="preserve"> no longer</w:t>
            </w:r>
            <w:r w:rsidR="00CE1E3F">
              <w:rPr>
                <w:rFonts w:cs="Arial"/>
                <w:b w:val="0"/>
                <w:szCs w:val="12"/>
                <w:lang w:val="en-GB"/>
              </w:rPr>
              <w:t xml:space="preserve"> able</w:t>
            </w:r>
            <w:r w:rsidR="00EC387F" w:rsidRPr="000224BD">
              <w:rPr>
                <w:rFonts w:cs="Arial"/>
                <w:b w:val="0"/>
                <w:szCs w:val="12"/>
                <w:lang w:val="en-GB"/>
              </w:rPr>
              <w:t xml:space="preserve"> perform its obligations on the customer's behalf in respect of tax or where performance of such an obligation is significantly impeded. </w:t>
            </w:r>
          </w:p>
          <w:p w14:paraId="6E5FE388" w14:textId="77777777" w:rsidR="009E3A02" w:rsidRPr="000224BD" w:rsidRDefault="009E3A02" w:rsidP="009E3A02">
            <w:pPr>
              <w:rPr>
                <w:lang w:val="en-GB"/>
              </w:rPr>
            </w:pPr>
          </w:p>
        </w:tc>
      </w:tr>
      <w:tr w:rsidR="00160E6D" w:rsidRPr="00335AC4" w14:paraId="2BF1362A" w14:textId="77777777" w:rsidTr="009E3A02">
        <w:tc>
          <w:tcPr>
            <w:tcW w:w="1271" w:type="dxa"/>
            <w:tcBorders>
              <w:top w:val="single" w:sz="4" w:space="0" w:color="auto"/>
              <w:bottom w:val="nil"/>
            </w:tcBorders>
          </w:tcPr>
          <w:p w14:paraId="3699E353" w14:textId="77777777" w:rsidR="00160E6D" w:rsidRPr="000224BD" w:rsidRDefault="00033CBE" w:rsidP="00EC387F">
            <w:pPr>
              <w:pStyle w:val="Default"/>
              <w:rPr>
                <w:color w:val="auto"/>
                <w:sz w:val="12"/>
                <w:szCs w:val="12"/>
                <w:lang w:eastAsia="en-US"/>
              </w:rPr>
            </w:pPr>
            <w:proofErr w:type="spellStart"/>
            <w:r w:rsidRPr="000224BD">
              <w:rPr>
                <w:color w:val="auto"/>
                <w:sz w:val="12"/>
                <w:szCs w:val="12"/>
                <w:lang w:eastAsia="en-US"/>
              </w:rPr>
              <w:t>Notices</w:t>
            </w:r>
            <w:proofErr w:type="spellEnd"/>
          </w:p>
          <w:p w14:paraId="48B2AB69" w14:textId="77777777" w:rsidR="00160E6D" w:rsidRPr="000224BD" w:rsidRDefault="00160E6D" w:rsidP="00EC387F">
            <w:pPr>
              <w:pStyle w:val="Default"/>
              <w:rPr>
                <w:color w:val="auto"/>
                <w:sz w:val="12"/>
                <w:szCs w:val="12"/>
                <w:lang w:eastAsia="en-US"/>
              </w:rPr>
            </w:pPr>
          </w:p>
        </w:tc>
        <w:tc>
          <w:tcPr>
            <w:tcW w:w="8924" w:type="dxa"/>
            <w:tcBorders>
              <w:top w:val="single" w:sz="4" w:space="0" w:color="auto"/>
              <w:bottom w:val="nil"/>
            </w:tcBorders>
          </w:tcPr>
          <w:p w14:paraId="0966C732" w14:textId="77777777" w:rsidR="00160E6D" w:rsidRPr="000224BD" w:rsidRDefault="00EC387F" w:rsidP="009E3A02">
            <w:pPr>
              <w:pStyle w:val="Default"/>
              <w:rPr>
                <w:color w:val="auto"/>
                <w:sz w:val="12"/>
                <w:szCs w:val="12"/>
                <w:lang w:val="en-GB" w:eastAsia="en-US"/>
              </w:rPr>
            </w:pPr>
            <w:r w:rsidRPr="000224BD">
              <w:rPr>
                <w:color w:val="auto"/>
                <w:sz w:val="12"/>
                <w:szCs w:val="12"/>
                <w:lang w:val="en-GB" w:eastAsia="en-US"/>
              </w:rPr>
              <w:t xml:space="preserve">The institution shall be entitled to provide information to the client </w:t>
            </w:r>
            <w:r w:rsidR="009E3A02" w:rsidRPr="000224BD">
              <w:rPr>
                <w:color w:val="auto"/>
                <w:sz w:val="12"/>
                <w:szCs w:val="12"/>
                <w:lang w:val="en-GB" w:eastAsia="en-US"/>
              </w:rPr>
              <w:t>via</w:t>
            </w:r>
            <w:r w:rsidRPr="000224BD">
              <w:rPr>
                <w:color w:val="auto"/>
                <w:sz w:val="12"/>
                <w:szCs w:val="12"/>
                <w:lang w:val="en-GB" w:eastAsia="en-US"/>
              </w:rPr>
              <w:t xml:space="preserve"> email to the email address provided above by the client [and other electronic communication] when the institution deems that provision by email [or other electronic medication] is appropriate. </w:t>
            </w:r>
            <w:r w:rsidR="00CE1E3F">
              <w:rPr>
                <w:color w:val="auto"/>
                <w:sz w:val="12"/>
                <w:szCs w:val="12"/>
                <w:lang w:val="en-GB" w:eastAsia="en-US"/>
              </w:rPr>
              <w:t>See</w:t>
            </w:r>
            <w:r w:rsidRPr="000224BD">
              <w:rPr>
                <w:color w:val="auto"/>
                <w:sz w:val="12"/>
                <w:szCs w:val="12"/>
                <w:lang w:val="en-GB" w:eastAsia="en-US"/>
              </w:rPr>
              <w:t xml:space="preserve"> GENERAL TERMS AND CONDITIONS FOR TRADING IN FINANCIAL INSTRUMENTS</w:t>
            </w:r>
            <w:r w:rsidR="00CE1E3F" w:rsidRPr="00CE1E3F">
              <w:rPr>
                <w:color w:val="auto"/>
                <w:sz w:val="12"/>
                <w:szCs w:val="12"/>
                <w:lang w:val="en-GB" w:eastAsia="en-US"/>
              </w:rPr>
              <w:t xml:space="preserve"> otherwise regarding notice</w:t>
            </w:r>
            <w:r w:rsidR="00CE1E3F" w:rsidRPr="000224BD">
              <w:rPr>
                <w:color w:val="auto"/>
                <w:sz w:val="12"/>
                <w:szCs w:val="12"/>
                <w:vertAlign w:val="superscript"/>
                <w:lang w:eastAsia="en-US"/>
              </w:rPr>
              <w:footnoteReference w:id="5"/>
            </w:r>
            <w:r w:rsidR="00160E6D" w:rsidRPr="000224BD">
              <w:rPr>
                <w:color w:val="auto"/>
                <w:sz w:val="12"/>
                <w:szCs w:val="12"/>
                <w:lang w:val="en-GB" w:eastAsia="en-US"/>
              </w:rPr>
              <w:t>.</w:t>
            </w:r>
          </w:p>
          <w:p w14:paraId="46F479CB" w14:textId="77777777" w:rsidR="00160E6D" w:rsidRPr="000224BD" w:rsidRDefault="00160E6D" w:rsidP="009E3A02">
            <w:pPr>
              <w:pStyle w:val="Default"/>
              <w:rPr>
                <w:color w:val="auto"/>
                <w:sz w:val="12"/>
                <w:szCs w:val="12"/>
                <w:lang w:val="en-GB" w:eastAsia="en-US"/>
              </w:rPr>
            </w:pPr>
          </w:p>
        </w:tc>
      </w:tr>
      <w:tr w:rsidR="00EC387F" w:rsidRPr="00335AC4" w14:paraId="6B17EE64" w14:textId="77777777" w:rsidTr="009E3A02">
        <w:tc>
          <w:tcPr>
            <w:tcW w:w="1271" w:type="dxa"/>
            <w:tcBorders>
              <w:top w:val="nil"/>
            </w:tcBorders>
          </w:tcPr>
          <w:p w14:paraId="5FB7C5CB" w14:textId="77777777" w:rsidR="00EC387F" w:rsidRPr="000224BD" w:rsidRDefault="00EC387F" w:rsidP="00EC387F">
            <w:pPr>
              <w:pStyle w:val="Default"/>
              <w:rPr>
                <w:color w:val="auto"/>
                <w:sz w:val="12"/>
                <w:szCs w:val="12"/>
                <w:lang w:eastAsia="en-US"/>
              </w:rPr>
            </w:pPr>
            <w:r w:rsidRPr="000224BD">
              <w:rPr>
                <w:color w:val="auto"/>
                <w:sz w:val="12"/>
                <w:szCs w:val="12"/>
                <w:lang w:eastAsia="en-US"/>
              </w:rPr>
              <w:t xml:space="preserve">Limitation </w:t>
            </w:r>
            <w:proofErr w:type="spellStart"/>
            <w:r w:rsidRPr="000224BD">
              <w:rPr>
                <w:color w:val="auto"/>
                <w:sz w:val="12"/>
                <w:szCs w:val="12"/>
                <w:lang w:eastAsia="en-US"/>
              </w:rPr>
              <w:t>of</w:t>
            </w:r>
            <w:proofErr w:type="spellEnd"/>
            <w:r w:rsidRPr="000224BD">
              <w:rPr>
                <w:color w:val="auto"/>
                <w:sz w:val="12"/>
                <w:szCs w:val="12"/>
                <w:lang w:eastAsia="en-US"/>
              </w:rPr>
              <w:t xml:space="preserve"> </w:t>
            </w:r>
            <w:proofErr w:type="spellStart"/>
            <w:r w:rsidRPr="000224BD">
              <w:rPr>
                <w:color w:val="auto"/>
                <w:sz w:val="12"/>
                <w:szCs w:val="12"/>
                <w:lang w:eastAsia="en-US"/>
              </w:rPr>
              <w:t>liability</w:t>
            </w:r>
            <w:proofErr w:type="spellEnd"/>
          </w:p>
          <w:p w14:paraId="282BE31A" w14:textId="77777777" w:rsidR="00EC387F" w:rsidRPr="000224BD" w:rsidRDefault="00EC387F" w:rsidP="00EC387F">
            <w:pPr>
              <w:pStyle w:val="Default"/>
              <w:rPr>
                <w:color w:val="auto"/>
                <w:sz w:val="12"/>
                <w:szCs w:val="12"/>
                <w:lang w:eastAsia="en-US"/>
              </w:rPr>
            </w:pPr>
          </w:p>
        </w:tc>
        <w:tc>
          <w:tcPr>
            <w:tcW w:w="8924" w:type="dxa"/>
            <w:tcBorders>
              <w:top w:val="nil"/>
            </w:tcBorders>
          </w:tcPr>
          <w:p w14:paraId="36B41491" w14:textId="77777777" w:rsidR="00EC387F" w:rsidRPr="000224BD" w:rsidRDefault="00EC387F" w:rsidP="00EC387F">
            <w:pPr>
              <w:autoSpaceDE w:val="0"/>
              <w:autoSpaceDN w:val="0"/>
              <w:rPr>
                <w:rFonts w:ascii="Arial" w:hAnsi="Arial" w:cs="Arial"/>
                <w:sz w:val="12"/>
                <w:szCs w:val="12"/>
                <w:lang w:val="en-GB"/>
              </w:rPr>
            </w:pPr>
            <w:r w:rsidRPr="000224BD">
              <w:rPr>
                <w:rFonts w:ascii="Arial" w:hAnsi="Arial" w:cs="Arial"/>
                <w:sz w:val="12"/>
                <w:szCs w:val="12"/>
                <w:lang w:val="en-GB"/>
              </w:rPr>
              <w:t>See GENERAL TERMS AND CONDITIONS FOR TRADING IN FINANCIAL INSTRUMENTS.</w:t>
            </w:r>
          </w:p>
          <w:p w14:paraId="3585DA64" w14:textId="77777777" w:rsidR="00EC387F" w:rsidRPr="000224BD" w:rsidRDefault="00EC387F" w:rsidP="00EC387F">
            <w:pPr>
              <w:autoSpaceDE w:val="0"/>
              <w:autoSpaceDN w:val="0"/>
              <w:rPr>
                <w:rFonts w:ascii="Arial" w:hAnsi="Arial" w:cs="Arial"/>
                <w:sz w:val="12"/>
                <w:szCs w:val="12"/>
                <w:lang w:val="en-GB"/>
              </w:rPr>
            </w:pPr>
          </w:p>
        </w:tc>
      </w:tr>
      <w:tr w:rsidR="00EA6030" w:rsidRPr="00335AC4" w14:paraId="5187B3A6" w14:textId="77777777" w:rsidTr="009E3A02">
        <w:tc>
          <w:tcPr>
            <w:tcW w:w="1271" w:type="dxa"/>
            <w:tcBorders>
              <w:bottom w:val="single" w:sz="4" w:space="0" w:color="auto"/>
            </w:tcBorders>
          </w:tcPr>
          <w:p w14:paraId="102157C9" w14:textId="77777777" w:rsidR="00EA6030" w:rsidRPr="000224BD" w:rsidRDefault="00033CBE" w:rsidP="00EC387F">
            <w:pPr>
              <w:pStyle w:val="Default"/>
              <w:rPr>
                <w:color w:val="auto"/>
                <w:sz w:val="12"/>
                <w:szCs w:val="12"/>
                <w:lang w:eastAsia="en-US"/>
              </w:rPr>
            </w:pPr>
            <w:proofErr w:type="spellStart"/>
            <w:r w:rsidRPr="000224BD">
              <w:rPr>
                <w:color w:val="auto"/>
                <w:sz w:val="12"/>
                <w:szCs w:val="12"/>
                <w:lang w:eastAsia="en-US"/>
              </w:rPr>
              <w:t>Applicable</w:t>
            </w:r>
            <w:proofErr w:type="spellEnd"/>
            <w:r w:rsidRPr="000224BD">
              <w:rPr>
                <w:color w:val="auto"/>
                <w:sz w:val="12"/>
                <w:szCs w:val="12"/>
                <w:lang w:eastAsia="en-US"/>
              </w:rPr>
              <w:t xml:space="preserve"> </w:t>
            </w:r>
            <w:proofErr w:type="spellStart"/>
            <w:r w:rsidRPr="000224BD">
              <w:rPr>
                <w:color w:val="auto"/>
                <w:sz w:val="12"/>
                <w:szCs w:val="12"/>
                <w:lang w:eastAsia="en-US"/>
              </w:rPr>
              <w:t>law</w:t>
            </w:r>
            <w:proofErr w:type="spellEnd"/>
            <w:r w:rsidRPr="000224BD">
              <w:rPr>
                <w:color w:val="auto"/>
                <w:sz w:val="12"/>
                <w:szCs w:val="12"/>
                <w:lang w:eastAsia="en-US"/>
              </w:rPr>
              <w:t xml:space="preserve"> and </w:t>
            </w:r>
            <w:proofErr w:type="spellStart"/>
            <w:r w:rsidRPr="000224BD">
              <w:rPr>
                <w:color w:val="auto"/>
                <w:sz w:val="12"/>
                <w:szCs w:val="12"/>
                <w:lang w:eastAsia="en-US"/>
              </w:rPr>
              <w:t>disputes</w:t>
            </w:r>
            <w:proofErr w:type="spellEnd"/>
          </w:p>
        </w:tc>
        <w:tc>
          <w:tcPr>
            <w:tcW w:w="8924" w:type="dxa"/>
            <w:tcBorders>
              <w:bottom w:val="single" w:sz="4" w:space="0" w:color="auto"/>
            </w:tcBorders>
          </w:tcPr>
          <w:p w14:paraId="6A316B65" w14:textId="77777777" w:rsidR="00E13BB9" w:rsidRPr="000224BD" w:rsidRDefault="00E13BB9" w:rsidP="00E13BB9">
            <w:pPr>
              <w:autoSpaceDE w:val="0"/>
              <w:autoSpaceDN w:val="0"/>
              <w:rPr>
                <w:rFonts w:ascii="Arial" w:hAnsi="Arial" w:cs="Arial"/>
                <w:sz w:val="12"/>
                <w:szCs w:val="12"/>
                <w:lang w:val="en-GB"/>
              </w:rPr>
            </w:pPr>
            <w:r w:rsidRPr="000224BD">
              <w:rPr>
                <w:rFonts w:ascii="Arial" w:hAnsi="Arial" w:cs="Arial"/>
                <w:sz w:val="12"/>
                <w:szCs w:val="12"/>
                <w:lang w:val="en-GB"/>
              </w:rPr>
              <w:t xml:space="preserve">The interpretation and application of these terms and conditions, the GENERAL TERMS AND CONDITIONS FOR TRADING IN FINANCIAL INSTRUMENTS, </w:t>
            </w:r>
            <w:r w:rsidR="00CD2294">
              <w:rPr>
                <w:rFonts w:ascii="Arial" w:hAnsi="Arial" w:cs="Arial"/>
                <w:sz w:val="12"/>
                <w:szCs w:val="12"/>
                <w:lang w:val="en-GB"/>
              </w:rPr>
              <w:t>and the institution's separate "G</w:t>
            </w:r>
            <w:r w:rsidRPr="000224BD">
              <w:rPr>
                <w:rFonts w:ascii="Arial" w:hAnsi="Arial" w:cs="Arial"/>
                <w:sz w:val="12"/>
                <w:szCs w:val="12"/>
                <w:lang w:val="en-GB"/>
              </w:rPr>
              <w:t>uidelines for execution of orders and consolidation and allocation of orders</w:t>
            </w:r>
            <w:r w:rsidR="00CD2294">
              <w:rPr>
                <w:rFonts w:ascii="Arial" w:hAnsi="Arial" w:cs="Arial"/>
                <w:sz w:val="12"/>
                <w:szCs w:val="12"/>
                <w:lang w:val="en-GB"/>
              </w:rPr>
              <w:t>"</w:t>
            </w:r>
            <w:r w:rsidRPr="000224BD">
              <w:rPr>
                <w:rFonts w:ascii="Arial" w:hAnsi="Arial" w:cs="Arial"/>
                <w:sz w:val="12"/>
                <w:szCs w:val="12"/>
                <w:lang w:val="en-GB"/>
              </w:rPr>
              <w:t xml:space="preserve"> shall be subject to Swedish law.  </w:t>
            </w:r>
          </w:p>
          <w:p w14:paraId="04F1F66F" w14:textId="77777777" w:rsidR="00E13BB9" w:rsidRPr="000224BD" w:rsidRDefault="00E13BB9" w:rsidP="00E13BB9">
            <w:pPr>
              <w:autoSpaceDE w:val="0"/>
              <w:autoSpaceDN w:val="0"/>
              <w:rPr>
                <w:rFonts w:ascii="Arial" w:hAnsi="Arial" w:cs="Arial"/>
                <w:sz w:val="12"/>
                <w:szCs w:val="12"/>
                <w:lang w:val="en-GB"/>
              </w:rPr>
            </w:pPr>
          </w:p>
        </w:tc>
      </w:tr>
      <w:tr w:rsidR="00EA6030" w:rsidRPr="00335AC4" w14:paraId="39AA4633" w14:textId="77777777" w:rsidTr="009E3A02">
        <w:tc>
          <w:tcPr>
            <w:tcW w:w="1271" w:type="dxa"/>
            <w:tcBorders>
              <w:top w:val="single" w:sz="4" w:space="0" w:color="auto"/>
              <w:bottom w:val="single" w:sz="4" w:space="0" w:color="auto"/>
            </w:tcBorders>
          </w:tcPr>
          <w:p w14:paraId="5E03D167" w14:textId="77777777" w:rsidR="00EA6030" w:rsidRPr="000224BD" w:rsidRDefault="00033CBE" w:rsidP="00EC387F">
            <w:pPr>
              <w:pStyle w:val="Default"/>
              <w:rPr>
                <w:color w:val="auto"/>
                <w:sz w:val="12"/>
                <w:szCs w:val="12"/>
                <w:lang w:eastAsia="en-US"/>
              </w:rPr>
            </w:pPr>
            <w:r w:rsidRPr="000224BD">
              <w:rPr>
                <w:color w:val="auto"/>
                <w:sz w:val="12"/>
                <w:szCs w:val="12"/>
                <w:lang w:eastAsia="en-US"/>
              </w:rPr>
              <w:t xml:space="preserve">Electronic </w:t>
            </w:r>
            <w:proofErr w:type="spellStart"/>
            <w:r w:rsidRPr="000224BD">
              <w:rPr>
                <w:color w:val="auto"/>
                <w:sz w:val="12"/>
                <w:szCs w:val="12"/>
                <w:lang w:eastAsia="en-US"/>
              </w:rPr>
              <w:t>contract</w:t>
            </w:r>
            <w:proofErr w:type="spellEnd"/>
            <w:r w:rsidRPr="000224BD">
              <w:rPr>
                <w:color w:val="auto"/>
                <w:sz w:val="12"/>
                <w:szCs w:val="12"/>
                <w:lang w:eastAsia="en-US"/>
              </w:rPr>
              <w:t xml:space="preserve"> note</w:t>
            </w:r>
          </w:p>
        </w:tc>
        <w:tc>
          <w:tcPr>
            <w:tcW w:w="8924" w:type="dxa"/>
            <w:tcBorders>
              <w:top w:val="single" w:sz="4" w:space="0" w:color="auto"/>
              <w:bottom w:val="single" w:sz="4" w:space="0" w:color="auto"/>
            </w:tcBorders>
          </w:tcPr>
          <w:p w14:paraId="53853E0C" w14:textId="77777777" w:rsidR="00EA6030" w:rsidRPr="000224BD" w:rsidRDefault="00EA6030" w:rsidP="00E13BB9">
            <w:pPr>
              <w:autoSpaceDE w:val="0"/>
              <w:autoSpaceDN w:val="0"/>
              <w:rPr>
                <w:rFonts w:ascii="Arial" w:hAnsi="Arial" w:cs="Arial"/>
                <w:sz w:val="12"/>
                <w:szCs w:val="12"/>
                <w:lang w:val="en-GB"/>
              </w:rPr>
            </w:pPr>
            <w:r w:rsidRPr="000224BD">
              <w:rPr>
                <w:rFonts w:ascii="Arial" w:hAnsi="Arial" w:cs="Arial"/>
                <w:sz w:val="12"/>
                <w:szCs w:val="12"/>
              </w:rPr>
              <w:fldChar w:fldCharType="begin">
                <w:ffData>
                  <w:name w:val="TempName"/>
                  <w:enabled/>
                  <w:calcOnExit w:val="0"/>
                  <w:checkBox>
                    <w:size w:val="22"/>
                    <w:default w:val="0"/>
                  </w:checkBox>
                </w:ffData>
              </w:fldChar>
            </w:r>
            <w:r w:rsidRPr="000224BD">
              <w:rPr>
                <w:rFonts w:ascii="Arial" w:hAnsi="Arial" w:cs="Arial"/>
                <w:sz w:val="12"/>
                <w:szCs w:val="12"/>
                <w:lang w:val="en-GB"/>
              </w:rPr>
              <w:instrText xml:space="preserve"> FORMCHECKBOX </w:instrText>
            </w:r>
            <w:r w:rsidR="00F60925">
              <w:rPr>
                <w:rFonts w:ascii="Arial" w:hAnsi="Arial" w:cs="Arial"/>
                <w:sz w:val="12"/>
                <w:szCs w:val="12"/>
              </w:rPr>
            </w:r>
            <w:r w:rsidR="00F60925">
              <w:rPr>
                <w:rFonts w:ascii="Arial" w:hAnsi="Arial" w:cs="Arial"/>
                <w:sz w:val="12"/>
                <w:szCs w:val="12"/>
              </w:rPr>
              <w:fldChar w:fldCharType="separate"/>
            </w:r>
            <w:r w:rsidRPr="000224BD">
              <w:rPr>
                <w:rFonts w:ascii="Arial" w:hAnsi="Arial" w:cs="Arial"/>
                <w:sz w:val="12"/>
                <w:szCs w:val="12"/>
              </w:rPr>
              <w:fldChar w:fldCharType="end"/>
            </w:r>
            <w:r w:rsidRPr="000224BD">
              <w:rPr>
                <w:rFonts w:ascii="Arial" w:hAnsi="Arial" w:cs="Arial"/>
                <w:sz w:val="12"/>
                <w:szCs w:val="12"/>
                <w:lang w:val="en-GB"/>
              </w:rPr>
              <w:t xml:space="preserve"> </w:t>
            </w:r>
            <w:r w:rsidR="00E13BB9" w:rsidRPr="000224BD">
              <w:rPr>
                <w:rFonts w:ascii="Arial" w:hAnsi="Arial" w:cs="Arial"/>
                <w:sz w:val="12"/>
                <w:szCs w:val="12"/>
                <w:lang w:val="en-GB"/>
              </w:rPr>
              <w:t xml:space="preserve">The client consents to the institution's electronic transmission of information corresponding to that which is set forth on a contract note. </w:t>
            </w:r>
          </w:p>
        </w:tc>
      </w:tr>
    </w:tbl>
    <w:p w14:paraId="5453E552" w14:textId="77777777" w:rsidR="00AC0E8D" w:rsidRPr="000224BD" w:rsidRDefault="00AC0E8D">
      <w:pPr>
        <w:rPr>
          <w:lang w:val="en-GB"/>
        </w:rPr>
      </w:pPr>
    </w:p>
    <w:p w14:paraId="31916FFA" w14:textId="77777777" w:rsidR="009E3A02" w:rsidRPr="000224BD" w:rsidRDefault="009E3A02">
      <w:pPr>
        <w:spacing w:before="120" w:line="260" w:lineRule="exact"/>
        <w:ind w:left="-57"/>
        <w:jc w:val="right"/>
        <w:rPr>
          <w:rFonts w:ascii="Arial" w:hAnsi="Arial"/>
          <w:sz w:val="12"/>
          <w:lang w:val="en-GB"/>
        </w:rPr>
      </w:pPr>
      <w:r w:rsidRPr="000224BD">
        <w:rPr>
          <w:rFonts w:ascii="Arial" w:hAnsi="Arial"/>
          <w:sz w:val="12"/>
          <w:lang w:val="en-GB"/>
        </w:rPr>
        <w:br w:type="page"/>
      </w:r>
    </w:p>
    <w:p w14:paraId="3381A6F5" w14:textId="77777777" w:rsidR="00390FF7" w:rsidRPr="000224BD" w:rsidRDefault="00390FF7">
      <w:pPr>
        <w:spacing w:before="120" w:line="260" w:lineRule="exact"/>
        <w:ind w:left="-57"/>
        <w:jc w:val="right"/>
        <w:rPr>
          <w:rFonts w:ascii="Arial" w:hAnsi="Arial"/>
          <w:sz w:val="12"/>
          <w:lang w:val="en-GB"/>
        </w:rPr>
        <w:sectPr w:rsidR="00390FF7" w:rsidRPr="000224BD">
          <w:footerReference w:type="default" r:id="rId11"/>
          <w:pgSz w:w="11906" w:h="16838" w:code="9"/>
          <w:pgMar w:top="680" w:right="624" w:bottom="737" w:left="1077" w:header="720" w:footer="567"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7"/>
        <w:gridCol w:w="340"/>
        <w:gridCol w:w="1588"/>
        <w:gridCol w:w="340"/>
        <w:gridCol w:w="1588"/>
        <w:gridCol w:w="340"/>
        <w:gridCol w:w="2211"/>
        <w:gridCol w:w="340"/>
        <w:gridCol w:w="2213"/>
      </w:tblGrid>
      <w:tr w:rsidR="00390FF7" w:rsidRPr="00335AC4" w14:paraId="58A304C1" w14:textId="77777777">
        <w:trPr>
          <w:trHeight w:hRule="exact" w:val="74"/>
        </w:trPr>
        <w:tc>
          <w:tcPr>
            <w:tcW w:w="10207" w:type="dxa"/>
            <w:gridSpan w:val="9"/>
            <w:shd w:val="clear" w:color="auto" w:fill="auto"/>
          </w:tcPr>
          <w:p w14:paraId="0FEED661" w14:textId="77777777" w:rsidR="00390FF7" w:rsidRPr="000224BD" w:rsidRDefault="00390FF7">
            <w:pPr>
              <w:spacing w:line="220" w:lineRule="exact"/>
              <w:ind w:left="-57"/>
              <w:jc w:val="right"/>
              <w:rPr>
                <w:rFonts w:ascii="Arial" w:hAnsi="Arial"/>
                <w:sz w:val="12"/>
                <w:lang w:val="en-GB"/>
              </w:rPr>
            </w:pPr>
          </w:p>
        </w:tc>
      </w:tr>
      <w:tr w:rsidR="00390FF7" w:rsidRPr="000224BD" w14:paraId="0F24C4E2" w14:textId="77777777">
        <w:trPr>
          <w:cantSplit/>
          <w:trHeight w:hRule="exact" w:val="310"/>
        </w:trPr>
        <w:tc>
          <w:tcPr>
            <w:tcW w:w="1247" w:type="dxa"/>
            <w:tcBorders>
              <w:top w:val="single" w:sz="4" w:space="0" w:color="auto"/>
              <w:bottom w:val="single" w:sz="4" w:space="0" w:color="auto"/>
              <w:right w:val="single" w:sz="4" w:space="0" w:color="auto"/>
            </w:tcBorders>
            <w:shd w:val="clear" w:color="auto" w:fill="auto"/>
          </w:tcPr>
          <w:p w14:paraId="00FA3ED4" w14:textId="77777777" w:rsidR="00390FF7" w:rsidRPr="000224BD" w:rsidRDefault="00390FF7">
            <w:pPr>
              <w:pStyle w:val="Rubrik8"/>
              <w:rPr>
                <w:b w:val="0"/>
              </w:rPr>
            </w:pPr>
            <w:r w:rsidRPr="000224BD">
              <w:rPr>
                <w:b w:val="0"/>
              </w:rPr>
              <w:t>ID</w:t>
            </w:r>
            <w:r w:rsidR="00033CBE" w:rsidRPr="000224BD">
              <w:rPr>
                <w:b w:val="0"/>
              </w:rPr>
              <w:t xml:space="preserve"> </w:t>
            </w:r>
            <w:proofErr w:type="spellStart"/>
            <w:r w:rsidR="00033CBE" w:rsidRPr="000224BD">
              <w:rPr>
                <w:b w:val="0"/>
              </w:rPr>
              <w:t>verification</w:t>
            </w:r>
            <w:proofErr w:type="spellEnd"/>
          </w:p>
        </w:tc>
        <w:tc>
          <w:tcPr>
            <w:tcW w:w="340" w:type="dxa"/>
            <w:tcBorders>
              <w:top w:val="single" w:sz="4" w:space="0" w:color="auto"/>
              <w:left w:val="single" w:sz="4" w:space="0" w:color="auto"/>
              <w:bottom w:val="single" w:sz="4" w:space="0" w:color="auto"/>
            </w:tcBorders>
          </w:tcPr>
          <w:p w14:paraId="1B48EEE9" w14:textId="77777777" w:rsidR="00390FF7" w:rsidRPr="000224BD" w:rsidRDefault="00390FF7">
            <w:pPr>
              <w:spacing w:before="20" w:line="240" w:lineRule="exact"/>
              <w:ind w:left="-57"/>
              <w:rPr>
                <w:rFonts w:ascii="Courier New" w:hAnsi="Courier New"/>
              </w:rPr>
            </w:pPr>
            <w:r w:rsidRPr="000224BD">
              <w:rPr>
                <w:rFonts w:ascii="Courier New" w:hAnsi="Courier New"/>
              </w:rPr>
              <w:fldChar w:fldCharType="begin">
                <w:ffData>
                  <w:name w:val="TempName"/>
                  <w:enabled/>
                  <w:calcOnExit w:val="0"/>
                  <w:checkBox>
                    <w:size w:val="22"/>
                    <w:default w:val="0"/>
                  </w:checkBox>
                </w:ffData>
              </w:fldChar>
            </w:r>
            <w:r w:rsidRPr="000224BD">
              <w:rPr>
                <w:rFonts w:ascii="Courier New" w:hAnsi="Courier New"/>
              </w:rPr>
              <w:instrText xml:space="preserve"> FORMCHECKBOX </w:instrText>
            </w:r>
            <w:r w:rsidR="00F60925">
              <w:rPr>
                <w:rFonts w:ascii="Courier New" w:hAnsi="Courier New"/>
              </w:rPr>
            </w:r>
            <w:r w:rsidR="00F60925">
              <w:rPr>
                <w:rFonts w:ascii="Courier New" w:hAnsi="Courier New"/>
              </w:rPr>
              <w:fldChar w:fldCharType="separate"/>
            </w:r>
            <w:r w:rsidRPr="000224BD">
              <w:rPr>
                <w:rFonts w:ascii="Courier New" w:hAnsi="Courier New"/>
              </w:rPr>
              <w:fldChar w:fldCharType="end"/>
            </w:r>
          </w:p>
        </w:tc>
        <w:tc>
          <w:tcPr>
            <w:tcW w:w="1588" w:type="dxa"/>
            <w:tcBorders>
              <w:top w:val="single" w:sz="4" w:space="0" w:color="auto"/>
              <w:bottom w:val="single" w:sz="4" w:space="0" w:color="auto"/>
            </w:tcBorders>
          </w:tcPr>
          <w:p w14:paraId="58021458" w14:textId="77777777" w:rsidR="00390FF7" w:rsidRPr="000224BD" w:rsidRDefault="00033CBE">
            <w:pPr>
              <w:pStyle w:val="Rubrik8"/>
              <w:rPr>
                <w:b w:val="0"/>
              </w:rPr>
            </w:pPr>
            <w:r w:rsidRPr="000224BD">
              <w:rPr>
                <w:b w:val="0"/>
              </w:rPr>
              <w:t xml:space="preserve">Driving </w:t>
            </w:r>
            <w:proofErr w:type="spellStart"/>
            <w:r w:rsidRPr="000224BD">
              <w:rPr>
                <w:b w:val="0"/>
              </w:rPr>
              <w:t>licence</w:t>
            </w:r>
            <w:proofErr w:type="spellEnd"/>
          </w:p>
        </w:tc>
        <w:tc>
          <w:tcPr>
            <w:tcW w:w="340" w:type="dxa"/>
            <w:tcBorders>
              <w:top w:val="single" w:sz="4" w:space="0" w:color="auto"/>
              <w:bottom w:val="single" w:sz="4" w:space="0" w:color="auto"/>
            </w:tcBorders>
          </w:tcPr>
          <w:p w14:paraId="62D3660C" w14:textId="77777777" w:rsidR="00390FF7" w:rsidRPr="000224BD" w:rsidRDefault="00390FF7">
            <w:pPr>
              <w:spacing w:before="20" w:line="240" w:lineRule="exact"/>
              <w:ind w:left="-57"/>
              <w:rPr>
                <w:rFonts w:ascii="Courier New" w:hAnsi="Courier New"/>
              </w:rPr>
            </w:pPr>
            <w:r w:rsidRPr="000224BD">
              <w:rPr>
                <w:rFonts w:ascii="Courier New" w:hAnsi="Courier New"/>
              </w:rPr>
              <w:fldChar w:fldCharType="begin">
                <w:ffData>
                  <w:name w:val="TempName"/>
                  <w:enabled/>
                  <w:calcOnExit w:val="0"/>
                  <w:checkBox>
                    <w:size w:val="22"/>
                    <w:default w:val="0"/>
                  </w:checkBox>
                </w:ffData>
              </w:fldChar>
            </w:r>
            <w:r w:rsidRPr="000224BD">
              <w:rPr>
                <w:rFonts w:ascii="Courier New" w:hAnsi="Courier New"/>
              </w:rPr>
              <w:instrText xml:space="preserve"> FORMCHECKBOX </w:instrText>
            </w:r>
            <w:r w:rsidR="00F60925">
              <w:rPr>
                <w:rFonts w:ascii="Courier New" w:hAnsi="Courier New"/>
              </w:rPr>
            </w:r>
            <w:r w:rsidR="00F60925">
              <w:rPr>
                <w:rFonts w:ascii="Courier New" w:hAnsi="Courier New"/>
              </w:rPr>
              <w:fldChar w:fldCharType="separate"/>
            </w:r>
            <w:r w:rsidRPr="000224BD">
              <w:rPr>
                <w:rFonts w:ascii="Courier New" w:hAnsi="Courier New"/>
              </w:rPr>
              <w:fldChar w:fldCharType="end"/>
            </w:r>
          </w:p>
        </w:tc>
        <w:tc>
          <w:tcPr>
            <w:tcW w:w="1588" w:type="dxa"/>
            <w:tcBorders>
              <w:top w:val="single" w:sz="4" w:space="0" w:color="auto"/>
              <w:bottom w:val="single" w:sz="4" w:space="0" w:color="auto"/>
            </w:tcBorders>
          </w:tcPr>
          <w:p w14:paraId="62FEB612" w14:textId="77777777" w:rsidR="00390FF7" w:rsidRPr="000224BD" w:rsidRDefault="00033CBE">
            <w:pPr>
              <w:pStyle w:val="Rubrik8"/>
              <w:rPr>
                <w:b w:val="0"/>
              </w:rPr>
            </w:pPr>
            <w:proofErr w:type="spellStart"/>
            <w:r w:rsidRPr="000224BD">
              <w:rPr>
                <w:b w:val="0"/>
              </w:rPr>
              <w:t>Passpprt</w:t>
            </w:r>
            <w:proofErr w:type="spellEnd"/>
          </w:p>
        </w:tc>
        <w:tc>
          <w:tcPr>
            <w:tcW w:w="340" w:type="dxa"/>
            <w:tcBorders>
              <w:top w:val="single" w:sz="4" w:space="0" w:color="auto"/>
              <w:bottom w:val="single" w:sz="4" w:space="0" w:color="auto"/>
            </w:tcBorders>
          </w:tcPr>
          <w:p w14:paraId="609BB6F7" w14:textId="77777777" w:rsidR="00390FF7" w:rsidRPr="000224BD" w:rsidRDefault="00390FF7">
            <w:pPr>
              <w:spacing w:before="20" w:line="240" w:lineRule="exact"/>
              <w:ind w:left="-57"/>
              <w:rPr>
                <w:rFonts w:ascii="Courier New" w:hAnsi="Courier New"/>
              </w:rPr>
            </w:pPr>
            <w:r w:rsidRPr="000224BD">
              <w:rPr>
                <w:rFonts w:ascii="Courier New" w:hAnsi="Courier New"/>
              </w:rPr>
              <w:fldChar w:fldCharType="begin">
                <w:ffData>
                  <w:name w:val="TempName"/>
                  <w:enabled/>
                  <w:calcOnExit w:val="0"/>
                  <w:checkBox>
                    <w:size w:val="22"/>
                    <w:default w:val="0"/>
                  </w:checkBox>
                </w:ffData>
              </w:fldChar>
            </w:r>
            <w:r w:rsidRPr="000224BD">
              <w:rPr>
                <w:rFonts w:ascii="Courier New" w:hAnsi="Courier New"/>
              </w:rPr>
              <w:instrText xml:space="preserve"> FORMCHECKBOX </w:instrText>
            </w:r>
            <w:r w:rsidR="00F60925">
              <w:rPr>
                <w:rFonts w:ascii="Courier New" w:hAnsi="Courier New"/>
              </w:rPr>
            </w:r>
            <w:r w:rsidR="00F60925">
              <w:rPr>
                <w:rFonts w:ascii="Courier New" w:hAnsi="Courier New"/>
              </w:rPr>
              <w:fldChar w:fldCharType="separate"/>
            </w:r>
            <w:r w:rsidRPr="000224BD">
              <w:rPr>
                <w:rFonts w:ascii="Courier New" w:hAnsi="Courier New"/>
              </w:rPr>
              <w:fldChar w:fldCharType="end"/>
            </w:r>
          </w:p>
        </w:tc>
        <w:tc>
          <w:tcPr>
            <w:tcW w:w="2211" w:type="dxa"/>
            <w:tcBorders>
              <w:top w:val="single" w:sz="4" w:space="0" w:color="auto"/>
              <w:bottom w:val="single" w:sz="4" w:space="0" w:color="auto"/>
            </w:tcBorders>
          </w:tcPr>
          <w:p w14:paraId="50C7072F" w14:textId="77777777" w:rsidR="00390FF7" w:rsidRPr="000224BD" w:rsidRDefault="00033CBE">
            <w:pPr>
              <w:pStyle w:val="Rubrik8"/>
              <w:rPr>
                <w:b w:val="0"/>
              </w:rPr>
            </w:pPr>
            <w:r w:rsidRPr="000224BD">
              <w:rPr>
                <w:b w:val="0"/>
              </w:rPr>
              <w:t xml:space="preserve">ID </w:t>
            </w:r>
            <w:proofErr w:type="spellStart"/>
            <w:r w:rsidRPr="000224BD">
              <w:rPr>
                <w:b w:val="0"/>
              </w:rPr>
              <w:t>card</w:t>
            </w:r>
            <w:proofErr w:type="spellEnd"/>
          </w:p>
        </w:tc>
        <w:tc>
          <w:tcPr>
            <w:tcW w:w="340" w:type="dxa"/>
            <w:tcBorders>
              <w:top w:val="single" w:sz="4" w:space="0" w:color="auto"/>
              <w:bottom w:val="single" w:sz="4" w:space="0" w:color="auto"/>
            </w:tcBorders>
          </w:tcPr>
          <w:p w14:paraId="7E6B6DA9" w14:textId="77777777" w:rsidR="00390FF7" w:rsidRPr="000224BD" w:rsidRDefault="00390FF7">
            <w:pPr>
              <w:spacing w:before="20" w:line="240" w:lineRule="exact"/>
              <w:ind w:left="-57"/>
              <w:rPr>
                <w:rFonts w:ascii="Courier New" w:hAnsi="Courier New"/>
              </w:rPr>
            </w:pPr>
            <w:r w:rsidRPr="000224BD">
              <w:rPr>
                <w:rFonts w:ascii="Courier New" w:hAnsi="Courier New"/>
              </w:rPr>
              <w:fldChar w:fldCharType="begin">
                <w:ffData>
                  <w:name w:val="TempName"/>
                  <w:enabled/>
                  <w:calcOnExit w:val="0"/>
                  <w:checkBox>
                    <w:size w:val="22"/>
                    <w:default w:val="0"/>
                  </w:checkBox>
                </w:ffData>
              </w:fldChar>
            </w:r>
            <w:r w:rsidRPr="000224BD">
              <w:rPr>
                <w:rFonts w:ascii="Courier New" w:hAnsi="Courier New"/>
              </w:rPr>
              <w:instrText xml:space="preserve"> FORMCHECKBOX </w:instrText>
            </w:r>
            <w:r w:rsidR="00F60925">
              <w:rPr>
                <w:rFonts w:ascii="Courier New" w:hAnsi="Courier New"/>
              </w:rPr>
            </w:r>
            <w:r w:rsidR="00F60925">
              <w:rPr>
                <w:rFonts w:ascii="Courier New" w:hAnsi="Courier New"/>
              </w:rPr>
              <w:fldChar w:fldCharType="separate"/>
            </w:r>
            <w:r w:rsidRPr="000224BD">
              <w:rPr>
                <w:rFonts w:ascii="Courier New" w:hAnsi="Courier New"/>
              </w:rPr>
              <w:fldChar w:fldCharType="end"/>
            </w:r>
          </w:p>
        </w:tc>
        <w:tc>
          <w:tcPr>
            <w:tcW w:w="2213" w:type="dxa"/>
            <w:tcBorders>
              <w:top w:val="single" w:sz="4" w:space="0" w:color="auto"/>
              <w:bottom w:val="single" w:sz="4" w:space="0" w:color="auto"/>
            </w:tcBorders>
          </w:tcPr>
          <w:p w14:paraId="7A5AF98E" w14:textId="77777777" w:rsidR="00390FF7" w:rsidRPr="000224BD" w:rsidRDefault="00033CBE">
            <w:pPr>
              <w:pStyle w:val="Rubrik8"/>
              <w:rPr>
                <w:b w:val="0"/>
              </w:rPr>
            </w:pPr>
            <w:proofErr w:type="spellStart"/>
            <w:r w:rsidRPr="000224BD">
              <w:rPr>
                <w:b w:val="0"/>
              </w:rPr>
              <w:t>Other</w:t>
            </w:r>
            <w:proofErr w:type="spellEnd"/>
            <w:r w:rsidR="00390FF7" w:rsidRPr="000224BD">
              <w:rPr>
                <w:b w:val="0"/>
              </w:rPr>
              <w:t xml:space="preserve">: </w:t>
            </w:r>
            <w:r w:rsidR="00390FF7" w:rsidRPr="000224BD">
              <w:rPr>
                <w:rFonts w:ascii="Courier New" w:hAnsi="Courier New"/>
                <w:b w:val="0"/>
              </w:rPr>
              <w:fldChar w:fldCharType="begin">
                <w:ffData>
                  <w:name w:val="Text1"/>
                  <w:enabled/>
                  <w:calcOnExit w:val="0"/>
                  <w:textInput>
                    <w:maxLength w:val="17"/>
                  </w:textInput>
                </w:ffData>
              </w:fldChar>
            </w:r>
            <w:r w:rsidR="00390FF7" w:rsidRPr="000224BD">
              <w:rPr>
                <w:rFonts w:ascii="Courier New" w:hAnsi="Courier New"/>
                <w:b w:val="0"/>
              </w:rPr>
              <w:instrText xml:space="preserve"> FORMTEXT </w:instrText>
            </w:r>
            <w:r w:rsidR="00390FF7" w:rsidRPr="000224BD">
              <w:rPr>
                <w:rFonts w:ascii="Courier New" w:hAnsi="Courier New"/>
                <w:b w:val="0"/>
              </w:rPr>
            </w:r>
            <w:r w:rsidR="00390FF7" w:rsidRPr="000224BD">
              <w:rPr>
                <w:rFonts w:ascii="Courier New" w:hAnsi="Courier New"/>
                <w:b w:val="0"/>
              </w:rPr>
              <w:fldChar w:fldCharType="separate"/>
            </w:r>
            <w:r w:rsidR="00390FF7" w:rsidRPr="000224BD">
              <w:rPr>
                <w:rFonts w:ascii="Courier New" w:hAnsi="Courier New"/>
                <w:b w:val="0"/>
                <w:noProof/>
              </w:rPr>
              <w:t> </w:t>
            </w:r>
            <w:r w:rsidR="00390FF7" w:rsidRPr="000224BD">
              <w:rPr>
                <w:rFonts w:ascii="Courier New" w:hAnsi="Courier New"/>
                <w:b w:val="0"/>
                <w:noProof/>
              </w:rPr>
              <w:t> </w:t>
            </w:r>
            <w:r w:rsidR="00390FF7" w:rsidRPr="000224BD">
              <w:rPr>
                <w:rFonts w:ascii="Courier New" w:hAnsi="Courier New"/>
                <w:b w:val="0"/>
                <w:noProof/>
              </w:rPr>
              <w:t> </w:t>
            </w:r>
            <w:r w:rsidR="00390FF7" w:rsidRPr="000224BD">
              <w:rPr>
                <w:rFonts w:ascii="Courier New" w:hAnsi="Courier New"/>
                <w:b w:val="0"/>
                <w:noProof/>
              </w:rPr>
              <w:t> </w:t>
            </w:r>
            <w:r w:rsidR="00390FF7" w:rsidRPr="000224BD">
              <w:rPr>
                <w:rFonts w:ascii="Courier New" w:hAnsi="Courier New"/>
                <w:b w:val="0"/>
                <w:noProof/>
              </w:rPr>
              <w:t> </w:t>
            </w:r>
            <w:r w:rsidR="00390FF7" w:rsidRPr="000224BD">
              <w:rPr>
                <w:rFonts w:ascii="Courier New" w:hAnsi="Courier New"/>
                <w:b w:val="0"/>
              </w:rPr>
              <w:fldChar w:fldCharType="end"/>
            </w:r>
          </w:p>
        </w:tc>
      </w:tr>
      <w:tr w:rsidR="00390FF7" w:rsidRPr="000224BD" w14:paraId="0A142548" w14:textId="77777777" w:rsidTr="00CD0D4A">
        <w:trPr>
          <w:cantSplit/>
          <w:trHeight w:hRule="exact" w:val="332"/>
        </w:trPr>
        <w:tc>
          <w:tcPr>
            <w:tcW w:w="1247" w:type="dxa"/>
            <w:vMerge w:val="restart"/>
            <w:tcBorders>
              <w:top w:val="single" w:sz="4" w:space="0" w:color="auto"/>
              <w:bottom w:val="single" w:sz="4" w:space="0" w:color="auto"/>
              <w:right w:val="single" w:sz="4" w:space="0" w:color="auto"/>
            </w:tcBorders>
            <w:shd w:val="clear" w:color="auto" w:fill="auto"/>
          </w:tcPr>
          <w:p w14:paraId="10A1D52A" w14:textId="77777777" w:rsidR="00390FF7" w:rsidRPr="000224BD" w:rsidRDefault="00A138D3">
            <w:pPr>
              <w:pStyle w:val="Rubrik8"/>
              <w:rPr>
                <w:b w:val="0"/>
                <w:lang w:val="en-GB"/>
              </w:rPr>
            </w:pPr>
            <w:r w:rsidRPr="000224BD">
              <w:rPr>
                <w:b w:val="0"/>
                <w:noProof/>
                <w:lang w:eastAsia="sv-SE"/>
              </w:rPr>
              <mc:AlternateContent>
                <mc:Choice Requires="wps">
                  <w:drawing>
                    <wp:anchor distT="0" distB="0" distL="114300" distR="114300" simplePos="0" relativeHeight="251658240" behindDoc="0" locked="0" layoutInCell="0" allowOverlap="1" wp14:anchorId="7E9CAA66" wp14:editId="5B41F899">
                      <wp:simplePos x="0" y="0"/>
                      <wp:positionH relativeFrom="column">
                        <wp:posOffset>-318135</wp:posOffset>
                      </wp:positionH>
                      <wp:positionV relativeFrom="paragraph">
                        <wp:posOffset>1195070</wp:posOffset>
                      </wp:positionV>
                      <wp:extent cx="305435" cy="10058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32324" w14:textId="77777777" w:rsidR="00976523" w:rsidRDefault="00976523">
                                  <w:pPr>
                                    <w:rPr>
                                      <w:rFonts w:ascii="Arial" w:hAnsi="Arial"/>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5.05pt;margin-top:94.1pt;width:24.0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" o:allowincell="f" filled="f" stroked="f">
                      <v:textbox style="layout-flow:vertical;mso-layout-flow-alt:bottom-to-top">
                        <w:txbxContent>
                          <w:p w:rsidR="00976523" w:rsidRDefault="00976523">
                            <w:pPr>
                              <w:rPr>
                                <w:rFonts w:ascii="Arial" w:hAnsi="Arial"/>
                                <w:sz w:val="12"/>
                              </w:rPr>
                            </w:pPr>
                          </w:p>
                        </w:txbxContent>
                      </v:textbox>
                    </v:shape>
                  </w:pict>
                </mc:Fallback>
              </mc:AlternateContent>
            </w:r>
            <w:r w:rsidR="009953D4" w:rsidRPr="000224BD">
              <w:rPr>
                <w:b w:val="0"/>
                <w:noProof/>
                <w:lang w:val="en-GB" w:eastAsia="sv-SE"/>
              </w:rPr>
              <w:t>SIGNATURES</w:t>
            </w:r>
          </w:p>
          <w:p w14:paraId="2B7B758A" w14:textId="77777777" w:rsidR="00E13BB9" w:rsidRPr="000224BD" w:rsidRDefault="00E13BB9" w:rsidP="00E13BB9">
            <w:pPr>
              <w:pStyle w:val="Rubrik8"/>
              <w:spacing w:line="240" w:lineRule="auto"/>
              <w:rPr>
                <w:b w:val="0"/>
                <w:lang w:val="en-GB"/>
              </w:rPr>
            </w:pPr>
            <w:r w:rsidRPr="000224BD">
              <w:rPr>
                <w:b w:val="0"/>
                <w:lang w:val="en-GB"/>
              </w:rPr>
              <w:t xml:space="preserve">For a legal entity, the current </w:t>
            </w:r>
            <w:r w:rsidR="009E3A02" w:rsidRPr="000224BD">
              <w:rPr>
                <w:b w:val="0"/>
                <w:lang w:val="en-GB"/>
              </w:rPr>
              <w:t>certificate</w:t>
            </w:r>
            <w:r w:rsidRPr="000224BD">
              <w:rPr>
                <w:b w:val="0"/>
                <w:lang w:val="en-GB"/>
              </w:rPr>
              <w:t xml:space="preserve"> of registration and a certified copy of acceptable</w:t>
            </w:r>
            <w:r w:rsidR="00875B7B" w:rsidRPr="000224BD">
              <w:rPr>
                <w:b w:val="0"/>
                <w:lang w:val="en-GB"/>
              </w:rPr>
              <w:t xml:space="preserve"> ID documentation </w:t>
            </w:r>
            <w:r w:rsidRPr="000224BD">
              <w:rPr>
                <w:b w:val="0"/>
                <w:lang w:val="en-GB"/>
              </w:rPr>
              <w:t>for the authorised signatory and any agent must be attached.</w:t>
            </w:r>
          </w:p>
          <w:p w14:paraId="3A58FB56" w14:textId="77777777" w:rsidR="00390FF7" w:rsidRPr="000224BD" w:rsidRDefault="00E13BB9" w:rsidP="00E13BB9">
            <w:pPr>
              <w:pStyle w:val="Rubrik8"/>
              <w:spacing w:line="240" w:lineRule="auto"/>
              <w:rPr>
                <w:b w:val="0"/>
                <w:lang w:val="en-GB"/>
              </w:rPr>
            </w:pPr>
            <w:r w:rsidRPr="000224BD">
              <w:rPr>
                <w:b w:val="0"/>
                <w:lang w:val="en-GB"/>
              </w:rPr>
              <w:t>For a natural person, a certified copy of acceptable</w:t>
            </w:r>
            <w:r w:rsidR="00875B7B" w:rsidRPr="000224BD">
              <w:rPr>
                <w:b w:val="0"/>
                <w:lang w:val="en-GB"/>
              </w:rPr>
              <w:t xml:space="preserve"> ID documentation </w:t>
            </w:r>
            <w:r w:rsidRPr="000224BD">
              <w:rPr>
                <w:b w:val="0"/>
                <w:lang w:val="en-GB"/>
              </w:rPr>
              <w:t>must be attached.</w:t>
            </w:r>
          </w:p>
        </w:tc>
        <w:tc>
          <w:tcPr>
            <w:tcW w:w="8960" w:type="dxa"/>
            <w:gridSpan w:val="8"/>
            <w:tcBorders>
              <w:top w:val="single" w:sz="4" w:space="0" w:color="auto"/>
              <w:left w:val="single" w:sz="4" w:space="0" w:color="auto"/>
              <w:bottom w:val="nil"/>
            </w:tcBorders>
          </w:tcPr>
          <w:p w14:paraId="02AEE1AC" w14:textId="77777777" w:rsidR="00390FF7" w:rsidRPr="000224BD" w:rsidRDefault="00CD0D4A">
            <w:pPr>
              <w:pStyle w:val="Rubrik8"/>
              <w:rPr>
                <w:b w:val="0"/>
                <w:sz w:val="14"/>
              </w:rPr>
            </w:pPr>
            <w:r>
              <w:rPr>
                <w:b w:val="0"/>
                <w:sz w:val="14"/>
              </w:rPr>
              <w:t>Town/c</w:t>
            </w:r>
            <w:r w:rsidR="00875B7B" w:rsidRPr="000224BD">
              <w:rPr>
                <w:b w:val="0"/>
                <w:sz w:val="14"/>
              </w:rPr>
              <w:t>ity and date</w:t>
            </w:r>
          </w:p>
        </w:tc>
      </w:tr>
      <w:tr w:rsidR="00390FF7" w:rsidRPr="000224BD" w14:paraId="215CAAD7" w14:textId="77777777" w:rsidTr="00CD0D4A">
        <w:trPr>
          <w:cantSplit/>
          <w:trHeight w:hRule="exact" w:val="420"/>
        </w:trPr>
        <w:tc>
          <w:tcPr>
            <w:tcW w:w="1247" w:type="dxa"/>
            <w:vMerge/>
            <w:tcBorders>
              <w:top w:val="single" w:sz="4" w:space="0" w:color="auto"/>
              <w:bottom w:val="single" w:sz="4" w:space="0" w:color="auto"/>
              <w:right w:val="single" w:sz="4" w:space="0" w:color="auto"/>
            </w:tcBorders>
            <w:shd w:val="clear" w:color="auto" w:fill="auto"/>
          </w:tcPr>
          <w:p w14:paraId="41E6EB90" w14:textId="77777777" w:rsidR="00390FF7" w:rsidRPr="000224BD" w:rsidRDefault="00390FF7">
            <w:pPr>
              <w:spacing w:before="40" w:line="160" w:lineRule="exact"/>
              <w:rPr>
                <w:rFonts w:ascii="Arial" w:hAnsi="Arial"/>
                <w:sz w:val="16"/>
              </w:rPr>
            </w:pPr>
          </w:p>
        </w:tc>
        <w:tc>
          <w:tcPr>
            <w:tcW w:w="8960" w:type="dxa"/>
            <w:gridSpan w:val="8"/>
            <w:tcBorders>
              <w:top w:val="nil"/>
              <w:left w:val="single" w:sz="4" w:space="0" w:color="auto"/>
              <w:bottom w:val="single" w:sz="4" w:space="0" w:color="auto"/>
            </w:tcBorders>
          </w:tcPr>
          <w:p w14:paraId="52E7CAD2" w14:textId="77777777" w:rsidR="00390FF7" w:rsidRPr="000224BD" w:rsidRDefault="00390FF7">
            <w:pPr>
              <w:spacing w:line="260" w:lineRule="exact"/>
              <w:rPr>
                <w:rFonts w:ascii="Courier New" w:hAnsi="Courier New"/>
              </w:rPr>
            </w:pPr>
            <w:r w:rsidRPr="000224BD">
              <w:rPr>
                <w:rFonts w:ascii="Courier New" w:hAnsi="Courier New"/>
              </w:rPr>
              <w:fldChar w:fldCharType="begin">
                <w:ffData>
                  <w:name w:val=""/>
                  <w:enabled/>
                  <w:calcOnExit w:val="0"/>
                  <w:textInput>
                    <w:maxLength w:val="72"/>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390FF7" w:rsidRPr="000224BD" w14:paraId="203732C2" w14:textId="77777777" w:rsidTr="00CD0D4A">
        <w:trPr>
          <w:cantSplit/>
          <w:trHeight w:hRule="exact" w:val="285"/>
        </w:trPr>
        <w:tc>
          <w:tcPr>
            <w:tcW w:w="1247" w:type="dxa"/>
            <w:vMerge/>
            <w:tcBorders>
              <w:top w:val="single" w:sz="4" w:space="0" w:color="auto"/>
              <w:bottom w:val="single" w:sz="4" w:space="0" w:color="auto"/>
              <w:right w:val="single" w:sz="4" w:space="0" w:color="auto"/>
            </w:tcBorders>
            <w:shd w:val="clear" w:color="auto" w:fill="auto"/>
          </w:tcPr>
          <w:p w14:paraId="7B12B7B1" w14:textId="77777777" w:rsidR="00390FF7" w:rsidRPr="000224BD" w:rsidRDefault="00390FF7">
            <w:pPr>
              <w:spacing w:line="160" w:lineRule="exact"/>
              <w:ind w:right="-57"/>
              <w:rPr>
                <w:rFonts w:ascii="Arial" w:hAnsi="Arial"/>
                <w:sz w:val="12"/>
              </w:rPr>
            </w:pPr>
          </w:p>
        </w:tc>
        <w:tc>
          <w:tcPr>
            <w:tcW w:w="3856" w:type="dxa"/>
            <w:gridSpan w:val="4"/>
            <w:tcBorders>
              <w:top w:val="single" w:sz="4" w:space="0" w:color="auto"/>
              <w:left w:val="single" w:sz="4" w:space="0" w:color="auto"/>
              <w:bottom w:val="nil"/>
              <w:right w:val="single" w:sz="4" w:space="0" w:color="auto"/>
            </w:tcBorders>
          </w:tcPr>
          <w:p w14:paraId="181E0D58" w14:textId="77777777" w:rsidR="00390FF7" w:rsidRPr="000224BD" w:rsidRDefault="00875B7B">
            <w:pPr>
              <w:pStyle w:val="Rubrik8"/>
              <w:rPr>
                <w:b w:val="0"/>
                <w:sz w:val="14"/>
              </w:rPr>
            </w:pPr>
            <w:proofErr w:type="spellStart"/>
            <w:r w:rsidRPr="000224BD">
              <w:rPr>
                <w:b w:val="0"/>
                <w:sz w:val="14"/>
              </w:rPr>
              <w:t>Client's</w:t>
            </w:r>
            <w:proofErr w:type="spellEnd"/>
            <w:r w:rsidRPr="000224BD">
              <w:rPr>
                <w:b w:val="0"/>
                <w:sz w:val="14"/>
              </w:rPr>
              <w:t xml:space="preserve"> </w:t>
            </w:r>
            <w:proofErr w:type="spellStart"/>
            <w:r w:rsidRPr="000224BD">
              <w:rPr>
                <w:b w:val="0"/>
                <w:sz w:val="14"/>
              </w:rPr>
              <w:t>signature</w:t>
            </w:r>
            <w:proofErr w:type="spellEnd"/>
          </w:p>
        </w:tc>
        <w:tc>
          <w:tcPr>
            <w:tcW w:w="5104" w:type="dxa"/>
            <w:gridSpan w:val="4"/>
            <w:tcBorders>
              <w:top w:val="single" w:sz="4" w:space="0" w:color="auto"/>
              <w:left w:val="single" w:sz="4" w:space="0" w:color="auto"/>
              <w:bottom w:val="nil"/>
            </w:tcBorders>
          </w:tcPr>
          <w:p w14:paraId="53F2AF2D" w14:textId="77777777" w:rsidR="00390FF7" w:rsidRPr="000224BD" w:rsidRDefault="00875B7B">
            <w:pPr>
              <w:pStyle w:val="Rubrik8"/>
              <w:rPr>
                <w:b w:val="0"/>
                <w:sz w:val="14"/>
              </w:rPr>
            </w:pPr>
            <w:proofErr w:type="spellStart"/>
            <w:r w:rsidRPr="000224BD">
              <w:rPr>
                <w:b w:val="0"/>
                <w:sz w:val="14"/>
              </w:rPr>
              <w:t>Name</w:t>
            </w:r>
            <w:proofErr w:type="spellEnd"/>
            <w:r w:rsidRPr="000224BD">
              <w:rPr>
                <w:b w:val="0"/>
                <w:sz w:val="14"/>
              </w:rPr>
              <w:t xml:space="preserve"> in block letters</w:t>
            </w:r>
          </w:p>
        </w:tc>
      </w:tr>
      <w:tr w:rsidR="00390FF7" w:rsidRPr="000224BD" w14:paraId="3B33E4A7" w14:textId="77777777">
        <w:trPr>
          <w:cantSplit/>
          <w:trHeight w:hRule="exact" w:val="588"/>
        </w:trPr>
        <w:tc>
          <w:tcPr>
            <w:tcW w:w="1247" w:type="dxa"/>
            <w:vMerge/>
            <w:tcBorders>
              <w:top w:val="single" w:sz="4" w:space="0" w:color="auto"/>
              <w:bottom w:val="single" w:sz="4" w:space="0" w:color="auto"/>
              <w:right w:val="single" w:sz="4" w:space="0" w:color="auto"/>
            </w:tcBorders>
            <w:shd w:val="clear" w:color="auto" w:fill="auto"/>
          </w:tcPr>
          <w:p w14:paraId="00A2F50D" w14:textId="77777777" w:rsidR="00390FF7" w:rsidRPr="000224BD" w:rsidRDefault="00390FF7">
            <w:pPr>
              <w:spacing w:before="40" w:line="160" w:lineRule="exact"/>
              <w:rPr>
                <w:rFonts w:ascii="Arial" w:hAnsi="Arial"/>
                <w:sz w:val="16"/>
              </w:rPr>
            </w:pPr>
          </w:p>
        </w:tc>
        <w:tc>
          <w:tcPr>
            <w:tcW w:w="3856" w:type="dxa"/>
            <w:gridSpan w:val="4"/>
            <w:tcBorders>
              <w:top w:val="nil"/>
              <w:left w:val="single" w:sz="4" w:space="0" w:color="auto"/>
              <w:bottom w:val="single" w:sz="4" w:space="0" w:color="auto"/>
              <w:right w:val="single" w:sz="4" w:space="0" w:color="auto"/>
            </w:tcBorders>
          </w:tcPr>
          <w:p w14:paraId="069FAC86" w14:textId="77777777" w:rsidR="00390FF7" w:rsidRPr="000224BD" w:rsidRDefault="00390FF7">
            <w:pPr>
              <w:spacing w:line="260" w:lineRule="exact"/>
              <w:rPr>
                <w:rFonts w:ascii="Courier New" w:hAnsi="Courier New"/>
              </w:rPr>
            </w:pPr>
          </w:p>
        </w:tc>
        <w:tc>
          <w:tcPr>
            <w:tcW w:w="5104" w:type="dxa"/>
            <w:gridSpan w:val="4"/>
            <w:tcBorders>
              <w:top w:val="nil"/>
              <w:left w:val="single" w:sz="4" w:space="0" w:color="auto"/>
              <w:bottom w:val="single" w:sz="4" w:space="0" w:color="auto"/>
            </w:tcBorders>
          </w:tcPr>
          <w:p w14:paraId="36AA3805" w14:textId="77777777" w:rsidR="00390FF7" w:rsidRPr="000224BD" w:rsidRDefault="00390FF7">
            <w:pPr>
              <w:spacing w:before="60" w:line="260" w:lineRule="exact"/>
              <w:rPr>
                <w:rFonts w:ascii="Courier New" w:hAnsi="Courier New"/>
              </w:rPr>
            </w:pPr>
            <w:r w:rsidRPr="000224BD">
              <w:rPr>
                <w:rFonts w:ascii="Courier New" w:hAnsi="Courier New"/>
              </w:rPr>
              <w:fldChar w:fldCharType="begin">
                <w:ffData>
                  <w:name w:val=""/>
                  <w:enabled/>
                  <w:calcOnExit w:val="0"/>
                  <w:textInput>
                    <w:maxLength w:val="40"/>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390FF7" w:rsidRPr="000224BD" w14:paraId="7F930602" w14:textId="77777777" w:rsidTr="00A06A63">
        <w:trPr>
          <w:cantSplit/>
          <w:trHeight w:hRule="exact" w:val="1341"/>
        </w:trPr>
        <w:tc>
          <w:tcPr>
            <w:tcW w:w="1247" w:type="dxa"/>
            <w:vMerge/>
            <w:tcBorders>
              <w:top w:val="single" w:sz="4" w:space="0" w:color="auto"/>
              <w:bottom w:val="single" w:sz="4" w:space="0" w:color="auto"/>
              <w:right w:val="single" w:sz="4" w:space="0" w:color="auto"/>
            </w:tcBorders>
            <w:shd w:val="clear" w:color="auto" w:fill="auto"/>
          </w:tcPr>
          <w:p w14:paraId="50D7A42C" w14:textId="77777777" w:rsidR="00390FF7" w:rsidRPr="000224BD" w:rsidRDefault="00390FF7">
            <w:pPr>
              <w:pStyle w:val="Sidhuvud"/>
              <w:tabs>
                <w:tab w:val="clear" w:pos="4153"/>
                <w:tab w:val="clear" w:pos="8306"/>
              </w:tabs>
              <w:spacing w:before="40" w:line="180" w:lineRule="exact"/>
              <w:ind w:right="-57"/>
              <w:rPr>
                <w:rFonts w:ascii="Arial" w:hAnsi="Arial"/>
                <w:sz w:val="14"/>
              </w:rPr>
            </w:pPr>
          </w:p>
        </w:tc>
        <w:tc>
          <w:tcPr>
            <w:tcW w:w="8960" w:type="dxa"/>
            <w:gridSpan w:val="8"/>
            <w:tcBorders>
              <w:top w:val="single" w:sz="4" w:space="0" w:color="auto"/>
              <w:left w:val="single" w:sz="4" w:space="0" w:color="auto"/>
              <w:bottom w:val="single" w:sz="4" w:space="0" w:color="auto"/>
            </w:tcBorders>
            <w:shd w:val="pct10" w:color="000000" w:fill="FFFFFF"/>
          </w:tcPr>
          <w:p w14:paraId="7BC20D17" w14:textId="77777777" w:rsidR="00390FF7" w:rsidRPr="000224BD" w:rsidRDefault="00CD0D4A">
            <w:pPr>
              <w:pStyle w:val="Rubrik8"/>
              <w:rPr>
                <w:b w:val="0"/>
                <w:sz w:val="14"/>
              </w:rPr>
            </w:pPr>
            <w:r>
              <w:rPr>
                <w:b w:val="0"/>
                <w:sz w:val="14"/>
              </w:rPr>
              <w:t>Town/c</w:t>
            </w:r>
            <w:r w:rsidR="00875B7B" w:rsidRPr="000224BD">
              <w:rPr>
                <w:b w:val="0"/>
                <w:sz w:val="14"/>
              </w:rPr>
              <w:t xml:space="preserve">ity and date </w:t>
            </w:r>
          </w:p>
          <w:p w14:paraId="5E7D14C7" w14:textId="77777777" w:rsidR="00390FF7" w:rsidRPr="000224BD" w:rsidRDefault="00390FF7">
            <w:pPr>
              <w:spacing w:line="260" w:lineRule="exact"/>
            </w:pPr>
            <w:r w:rsidRPr="000224BD">
              <w:rPr>
                <w:rFonts w:ascii="Courier New" w:hAnsi="Courier New"/>
              </w:rPr>
              <w:fldChar w:fldCharType="begin">
                <w:ffData>
                  <w:name w:val=""/>
                  <w:enabled/>
                  <w:calcOnExit w:val="0"/>
                  <w:textInput>
                    <w:maxLength w:val="72"/>
                  </w:textInput>
                </w:ffData>
              </w:fldChar>
            </w:r>
            <w:r w:rsidRPr="000224BD">
              <w:rPr>
                <w:rFonts w:ascii="Courier New" w:hAnsi="Courier New"/>
              </w:rPr>
              <w:instrText xml:space="preserve"> FORMTEXT </w:instrText>
            </w:r>
            <w:r w:rsidRPr="000224BD">
              <w:rPr>
                <w:rFonts w:ascii="Courier New" w:hAnsi="Courier New"/>
              </w:rPr>
            </w:r>
            <w:r w:rsidRPr="000224BD">
              <w:rPr>
                <w:rFonts w:ascii="Courier New" w:hAnsi="Courier New"/>
              </w:rPr>
              <w:fldChar w:fldCharType="separate"/>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noProof/>
              </w:rPr>
              <w:t> </w:t>
            </w:r>
            <w:r w:rsidRPr="000224BD">
              <w:rPr>
                <w:rFonts w:ascii="Courier New" w:hAnsi="Courier New"/>
              </w:rPr>
              <w:fldChar w:fldCharType="end"/>
            </w:r>
          </w:p>
        </w:tc>
      </w:tr>
      <w:tr w:rsidR="00390FF7" w:rsidRPr="000224BD" w14:paraId="55162D91" w14:textId="77777777">
        <w:trPr>
          <w:cantSplit/>
          <w:trHeight w:hRule="exact" w:val="596"/>
        </w:trPr>
        <w:tc>
          <w:tcPr>
            <w:tcW w:w="1247" w:type="dxa"/>
            <w:vMerge w:val="restart"/>
            <w:tcBorders>
              <w:top w:val="single" w:sz="4" w:space="0" w:color="auto"/>
              <w:bottom w:val="single" w:sz="4" w:space="0" w:color="auto"/>
              <w:right w:val="single" w:sz="4" w:space="0" w:color="auto"/>
            </w:tcBorders>
            <w:shd w:val="clear" w:color="auto" w:fill="auto"/>
          </w:tcPr>
          <w:p w14:paraId="465A7443" w14:textId="77777777" w:rsidR="00390FF7" w:rsidRPr="000224BD" w:rsidRDefault="009953D4">
            <w:pPr>
              <w:pStyle w:val="Rubrik8"/>
              <w:rPr>
                <w:b w:val="0"/>
              </w:rPr>
            </w:pPr>
            <w:r w:rsidRPr="000224BD">
              <w:rPr>
                <w:b w:val="0"/>
              </w:rPr>
              <w:t xml:space="preserve">The </w:t>
            </w:r>
            <w:proofErr w:type="spellStart"/>
            <w:r w:rsidRPr="000224BD">
              <w:rPr>
                <w:b w:val="0"/>
              </w:rPr>
              <w:t>institution's</w:t>
            </w:r>
            <w:proofErr w:type="spellEnd"/>
            <w:r w:rsidRPr="000224BD">
              <w:rPr>
                <w:b w:val="0"/>
              </w:rPr>
              <w:t xml:space="preserve"> </w:t>
            </w:r>
            <w:proofErr w:type="spellStart"/>
            <w:r w:rsidRPr="000224BD">
              <w:rPr>
                <w:b w:val="0"/>
              </w:rPr>
              <w:t>own</w:t>
            </w:r>
            <w:proofErr w:type="spellEnd"/>
            <w:r w:rsidRPr="000224BD">
              <w:rPr>
                <w:b w:val="0"/>
              </w:rPr>
              <w:t xml:space="preserve"> notations</w:t>
            </w:r>
          </w:p>
          <w:p w14:paraId="172AF9CC" w14:textId="77777777" w:rsidR="00390FF7" w:rsidRPr="000224BD" w:rsidRDefault="00390FF7">
            <w:pPr>
              <w:spacing w:line="140" w:lineRule="exact"/>
              <w:ind w:right="-113"/>
              <w:rPr>
                <w:rFonts w:ascii="Arial" w:hAnsi="Arial"/>
                <w:sz w:val="12"/>
              </w:rPr>
            </w:pPr>
          </w:p>
        </w:tc>
        <w:tc>
          <w:tcPr>
            <w:tcW w:w="3856" w:type="dxa"/>
            <w:gridSpan w:val="4"/>
            <w:tcBorders>
              <w:top w:val="single" w:sz="4" w:space="0" w:color="auto"/>
              <w:left w:val="single" w:sz="4" w:space="0" w:color="auto"/>
              <w:bottom w:val="single" w:sz="4" w:space="0" w:color="auto"/>
              <w:right w:val="single" w:sz="4" w:space="0" w:color="auto"/>
            </w:tcBorders>
            <w:shd w:val="pct10" w:color="000000" w:fill="FFFFFF"/>
          </w:tcPr>
          <w:p w14:paraId="66BDB736" w14:textId="77777777" w:rsidR="00390FF7" w:rsidRPr="000224BD" w:rsidRDefault="00875B7B">
            <w:pPr>
              <w:pStyle w:val="Rubrik8"/>
              <w:rPr>
                <w:b w:val="0"/>
                <w:sz w:val="14"/>
              </w:rPr>
            </w:pPr>
            <w:proofErr w:type="spellStart"/>
            <w:r w:rsidRPr="000224BD">
              <w:rPr>
                <w:b w:val="0"/>
                <w:sz w:val="14"/>
              </w:rPr>
              <w:t>Proposed</w:t>
            </w:r>
            <w:proofErr w:type="spellEnd"/>
            <w:r w:rsidRPr="000224BD">
              <w:rPr>
                <w:b w:val="0"/>
                <w:sz w:val="14"/>
              </w:rPr>
              <w:t xml:space="preserve"> trading limit </w:t>
            </w:r>
          </w:p>
        </w:tc>
        <w:tc>
          <w:tcPr>
            <w:tcW w:w="5104" w:type="dxa"/>
            <w:gridSpan w:val="4"/>
            <w:tcBorders>
              <w:top w:val="single" w:sz="4" w:space="0" w:color="auto"/>
              <w:left w:val="single" w:sz="4" w:space="0" w:color="auto"/>
              <w:bottom w:val="single" w:sz="4" w:space="0" w:color="auto"/>
            </w:tcBorders>
            <w:shd w:val="pct10" w:color="000000" w:fill="FFFFFF"/>
          </w:tcPr>
          <w:p w14:paraId="172A83FD" w14:textId="77777777" w:rsidR="00390FF7" w:rsidRPr="000224BD" w:rsidRDefault="00875B7B">
            <w:pPr>
              <w:pStyle w:val="Rubrik8"/>
              <w:rPr>
                <w:b w:val="0"/>
                <w:sz w:val="14"/>
              </w:rPr>
            </w:pPr>
            <w:proofErr w:type="spellStart"/>
            <w:r w:rsidRPr="000224BD">
              <w:rPr>
                <w:b w:val="0"/>
                <w:sz w:val="14"/>
              </w:rPr>
              <w:t>Granted</w:t>
            </w:r>
            <w:proofErr w:type="spellEnd"/>
            <w:r w:rsidRPr="000224BD">
              <w:rPr>
                <w:b w:val="0"/>
                <w:sz w:val="14"/>
              </w:rPr>
              <w:t xml:space="preserve"> - initials</w:t>
            </w:r>
          </w:p>
        </w:tc>
      </w:tr>
      <w:tr w:rsidR="00390FF7" w:rsidRPr="000224BD" w14:paraId="313C59F2" w14:textId="77777777">
        <w:trPr>
          <w:cantSplit/>
          <w:trHeight w:hRule="exact" w:val="562"/>
        </w:trPr>
        <w:tc>
          <w:tcPr>
            <w:tcW w:w="1247" w:type="dxa"/>
            <w:vMerge/>
            <w:tcBorders>
              <w:top w:val="single" w:sz="4" w:space="0" w:color="auto"/>
              <w:bottom w:val="single" w:sz="4" w:space="0" w:color="auto"/>
              <w:right w:val="single" w:sz="4" w:space="0" w:color="auto"/>
            </w:tcBorders>
            <w:shd w:val="clear" w:color="auto" w:fill="auto"/>
          </w:tcPr>
          <w:p w14:paraId="4EDEF768" w14:textId="77777777" w:rsidR="00390FF7" w:rsidRPr="000224BD" w:rsidRDefault="00390FF7">
            <w:pPr>
              <w:spacing w:line="160" w:lineRule="exact"/>
              <w:ind w:right="-57"/>
              <w:rPr>
                <w:rFonts w:ascii="Arial" w:hAnsi="Arial"/>
                <w:sz w:val="12"/>
              </w:rPr>
            </w:pPr>
          </w:p>
        </w:tc>
        <w:tc>
          <w:tcPr>
            <w:tcW w:w="3856" w:type="dxa"/>
            <w:gridSpan w:val="4"/>
            <w:tcBorders>
              <w:top w:val="single" w:sz="4" w:space="0" w:color="auto"/>
              <w:left w:val="single" w:sz="4" w:space="0" w:color="auto"/>
              <w:bottom w:val="single" w:sz="4" w:space="0" w:color="auto"/>
              <w:right w:val="single" w:sz="4" w:space="0" w:color="auto"/>
            </w:tcBorders>
            <w:shd w:val="pct10" w:color="000000" w:fill="FFFFFF"/>
          </w:tcPr>
          <w:p w14:paraId="5AC6218D" w14:textId="77777777" w:rsidR="00390FF7" w:rsidRPr="000224BD" w:rsidRDefault="004C6A5E">
            <w:pPr>
              <w:pStyle w:val="Rubrik8"/>
              <w:rPr>
                <w:b w:val="0"/>
                <w:sz w:val="14"/>
              </w:rPr>
            </w:pPr>
            <w:proofErr w:type="spellStart"/>
            <w:r w:rsidRPr="000224BD">
              <w:rPr>
                <w:b w:val="0"/>
                <w:sz w:val="14"/>
              </w:rPr>
              <w:t>Client</w:t>
            </w:r>
            <w:proofErr w:type="spellEnd"/>
            <w:r w:rsidRPr="000224BD">
              <w:rPr>
                <w:b w:val="0"/>
                <w:sz w:val="14"/>
              </w:rPr>
              <w:t xml:space="preserve"> </w:t>
            </w:r>
            <w:proofErr w:type="spellStart"/>
            <w:r w:rsidRPr="000224BD">
              <w:rPr>
                <w:b w:val="0"/>
                <w:sz w:val="14"/>
              </w:rPr>
              <w:t>manager's</w:t>
            </w:r>
            <w:proofErr w:type="spellEnd"/>
            <w:r w:rsidRPr="000224BD">
              <w:rPr>
                <w:b w:val="0"/>
                <w:sz w:val="14"/>
              </w:rPr>
              <w:t xml:space="preserve"> </w:t>
            </w:r>
            <w:proofErr w:type="spellStart"/>
            <w:r w:rsidRPr="000224BD">
              <w:rPr>
                <w:b w:val="0"/>
                <w:sz w:val="14"/>
              </w:rPr>
              <w:t>signature</w:t>
            </w:r>
            <w:proofErr w:type="spellEnd"/>
          </w:p>
        </w:tc>
        <w:tc>
          <w:tcPr>
            <w:tcW w:w="5104" w:type="dxa"/>
            <w:gridSpan w:val="4"/>
            <w:tcBorders>
              <w:top w:val="single" w:sz="4" w:space="0" w:color="auto"/>
              <w:left w:val="single" w:sz="4" w:space="0" w:color="auto"/>
              <w:bottom w:val="single" w:sz="4" w:space="0" w:color="auto"/>
            </w:tcBorders>
            <w:shd w:val="pct10" w:color="000000" w:fill="FFFFFF"/>
          </w:tcPr>
          <w:p w14:paraId="7E021714" w14:textId="77777777" w:rsidR="00390FF7" w:rsidRPr="000224BD" w:rsidRDefault="004C6A5E">
            <w:pPr>
              <w:pStyle w:val="Rubrik8"/>
              <w:rPr>
                <w:b w:val="0"/>
                <w:sz w:val="14"/>
              </w:rPr>
            </w:pPr>
            <w:proofErr w:type="spellStart"/>
            <w:r w:rsidRPr="000224BD">
              <w:rPr>
                <w:b w:val="0"/>
                <w:sz w:val="14"/>
              </w:rPr>
              <w:t>Approved</w:t>
            </w:r>
            <w:proofErr w:type="spellEnd"/>
            <w:r w:rsidRPr="000224BD">
              <w:rPr>
                <w:b w:val="0"/>
                <w:sz w:val="14"/>
              </w:rPr>
              <w:t xml:space="preserve"> – initials </w:t>
            </w:r>
          </w:p>
        </w:tc>
      </w:tr>
      <w:tr w:rsidR="00390FF7" w:rsidRPr="00335AC4" w14:paraId="1BFCD58A" w14:textId="77777777">
        <w:trPr>
          <w:cantSplit/>
          <w:trHeight w:hRule="exact" w:val="645"/>
        </w:trPr>
        <w:tc>
          <w:tcPr>
            <w:tcW w:w="1247" w:type="dxa"/>
            <w:tcBorders>
              <w:top w:val="single" w:sz="4" w:space="0" w:color="auto"/>
              <w:bottom w:val="single" w:sz="4" w:space="0" w:color="auto"/>
              <w:right w:val="single" w:sz="4" w:space="0" w:color="auto"/>
            </w:tcBorders>
            <w:shd w:val="clear" w:color="auto" w:fill="auto"/>
          </w:tcPr>
          <w:p w14:paraId="7353602B" w14:textId="77777777" w:rsidR="00390FF7" w:rsidRPr="000224BD" w:rsidRDefault="009953D4" w:rsidP="00A06A63">
            <w:pPr>
              <w:pStyle w:val="Rubrik8"/>
              <w:rPr>
                <w:lang w:val="en-GB"/>
              </w:rPr>
            </w:pPr>
            <w:proofErr w:type="spellStart"/>
            <w:r w:rsidRPr="000224BD">
              <w:rPr>
                <w:rFonts w:cs="Arial"/>
                <w:b w:val="0"/>
                <w:lang w:val="en-GB"/>
              </w:rPr>
              <w:t>LoB</w:t>
            </w:r>
            <w:proofErr w:type="spellEnd"/>
            <w:r w:rsidRPr="000224BD">
              <w:rPr>
                <w:rFonts w:cs="Arial"/>
                <w:b w:val="0"/>
                <w:lang w:val="en-GB"/>
              </w:rPr>
              <w:t xml:space="preserve"> form</w:t>
            </w:r>
            <w:r w:rsidR="00A06A63" w:rsidRPr="000224BD">
              <w:rPr>
                <w:rFonts w:cs="Arial"/>
                <w:b w:val="0"/>
                <w:lang w:val="en-GB"/>
              </w:rPr>
              <w:t xml:space="preserve"> </w:t>
            </w:r>
            <w:r w:rsidR="00390FF7" w:rsidRPr="000224BD">
              <w:rPr>
                <w:b w:val="0"/>
                <w:lang w:val="en-GB"/>
              </w:rPr>
              <w:t>(</w:t>
            </w:r>
            <w:r w:rsidRPr="000224BD">
              <w:rPr>
                <w:b w:val="0"/>
                <w:lang w:val="en-GB"/>
              </w:rPr>
              <w:t>to be completed by each legal entity</w:t>
            </w:r>
            <w:r w:rsidR="00390FF7" w:rsidRPr="000224BD">
              <w:rPr>
                <w:b w:val="0"/>
                <w:lang w:val="en-GB"/>
              </w:rPr>
              <w:t>)</w:t>
            </w:r>
          </w:p>
        </w:tc>
        <w:tc>
          <w:tcPr>
            <w:tcW w:w="8960" w:type="dxa"/>
            <w:gridSpan w:val="8"/>
            <w:tcBorders>
              <w:top w:val="single" w:sz="4" w:space="0" w:color="auto"/>
              <w:left w:val="single" w:sz="4" w:space="0" w:color="auto"/>
            </w:tcBorders>
            <w:shd w:val="pct10" w:color="000000" w:fill="FFFFFF"/>
          </w:tcPr>
          <w:p w14:paraId="609D47DB" w14:textId="77777777" w:rsidR="00A06A63" w:rsidRPr="000224BD" w:rsidRDefault="00390FF7" w:rsidP="00A06A63">
            <w:pPr>
              <w:rPr>
                <w:rFonts w:ascii="Arial" w:hAnsi="Arial" w:cs="Arial"/>
                <w:snapToGrid w:val="0"/>
                <w:color w:val="000000"/>
                <w:sz w:val="12"/>
                <w:szCs w:val="12"/>
                <w:lang w:val="en-GB"/>
              </w:rPr>
            </w:pPr>
            <w:r w:rsidRPr="000224BD">
              <w:rPr>
                <w:sz w:val="40"/>
                <w:lang w:val="en-GB"/>
              </w:rPr>
              <w:t>□</w:t>
            </w:r>
            <w:r w:rsidRPr="000224BD">
              <w:rPr>
                <w:lang w:val="en-GB"/>
              </w:rPr>
              <w:t xml:space="preserve"> </w:t>
            </w:r>
            <w:proofErr w:type="spellStart"/>
            <w:r w:rsidRPr="000224BD">
              <w:rPr>
                <w:rFonts w:ascii="Arial" w:hAnsi="Arial"/>
                <w:sz w:val="12"/>
                <w:lang w:val="en-GB"/>
              </w:rPr>
              <w:t>LoB</w:t>
            </w:r>
            <w:proofErr w:type="spellEnd"/>
            <w:r w:rsidR="004C6A5E" w:rsidRPr="000224BD">
              <w:rPr>
                <w:rFonts w:ascii="Arial" w:hAnsi="Arial"/>
                <w:sz w:val="12"/>
                <w:lang w:val="en-GB"/>
              </w:rPr>
              <w:t xml:space="preserve"> form or </w:t>
            </w:r>
            <w:r w:rsidR="00A06A63" w:rsidRPr="000224BD">
              <w:rPr>
                <w:rFonts w:ascii="Calibri" w:hAnsi="Calibri"/>
                <w:sz w:val="12"/>
                <w:szCs w:val="12"/>
                <w:lang w:val="en-GB"/>
              </w:rPr>
              <w:t>W8BEN-E</w:t>
            </w:r>
            <w:r w:rsidR="004C6A5E" w:rsidRPr="000224BD">
              <w:rPr>
                <w:rFonts w:ascii="Calibri" w:hAnsi="Calibri"/>
                <w:sz w:val="12"/>
                <w:szCs w:val="12"/>
                <w:lang w:val="en-GB"/>
              </w:rPr>
              <w:t xml:space="preserve"> has been completed</w:t>
            </w:r>
            <w:r w:rsidR="00A06A63" w:rsidRPr="000224BD">
              <w:rPr>
                <w:rStyle w:val="Fotnotsreferens"/>
                <w:rFonts w:ascii="Calibri" w:hAnsi="Calibri"/>
                <w:sz w:val="12"/>
                <w:szCs w:val="12"/>
              </w:rPr>
              <w:footnoteReference w:id="6"/>
            </w:r>
            <w:r w:rsidRPr="000224BD">
              <w:rPr>
                <w:rFonts w:ascii="Arial" w:hAnsi="Arial"/>
                <w:sz w:val="12"/>
                <w:lang w:val="en-GB"/>
              </w:rPr>
              <w:t xml:space="preserve">. </w:t>
            </w:r>
          </w:p>
          <w:p w14:paraId="0CDA8EAE" w14:textId="77777777" w:rsidR="00390FF7" w:rsidRPr="000224BD" w:rsidRDefault="00390FF7">
            <w:pPr>
              <w:rPr>
                <w:lang w:val="en-GB"/>
              </w:rPr>
            </w:pPr>
          </w:p>
          <w:p w14:paraId="37A04ED3" w14:textId="77777777" w:rsidR="00390FF7" w:rsidRPr="000224BD" w:rsidRDefault="00390FF7">
            <w:pPr>
              <w:rPr>
                <w:lang w:val="en-GB"/>
              </w:rPr>
            </w:pPr>
          </w:p>
        </w:tc>
      </w:tr>
    </w:tbl>
    <w:p w14:paraId="4D98BD4A" w14:textId="77777777" w:rsidR="00390FF7" w:rsidRPr="000224BD" w:rsidRDefault="00390FF7">
      <w:pPr>
        <w:pStyle w:val="Sidhuvud"/>
        <w:tabs>
          <w:tab w:val="clear" w:pos="4153"/>
          <w:tab w:val="clear" w:pos="8306"/>
        </w:tabs>
        <w:spacing w:line="20" w:lineRule="exact"/>
        <w:rPr>
          <w:lang w:val="en-GB"/>
        </w:rPr>
      </w:pPr>
    </w:p>
    <w:sectPr w:rsidR="00390FF7" w:rsidRPr="000224BD">
      <w:footerReference w:type="default" r:id="rId12"/>
      <w:type w:val="continuous"/>
      <w:pgSz w:w="11906" w:h="16838" w:code="9"/>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610C" w14:textId="77777777" w:rsidR="002761FC" w:rsidRDefault="002761FC">
      <w:r>
        <w:separator/>
      </w:r>
    </w:p>
  </w:endnote>
  <w:endnote w:type="continuationSeparator" w:id="0">
    <w:p w14:paraId="59812B55" w14:textId="77777777" w:rsidR="002761FC" w:rsidRDefault="002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59" w14:textId="77777777" w:rsidR="00976523" w:rsidRDefault="00976523">
    <w:pPr>
      <w:pStyle w:val="Sidfot"/>
      <w:spacing w:line="20" w:lineRule="exact"/>
      <w:ind w:left="-57"/>
      <w:rPr>
        <w:rFonts w:ascii="Arial" w:hAnsi="Arial"/>
        <w:sz w:val="14"/>
      </w:rPr>
    </w:pPr>
    <w:r w:rsidRPr="00AE1BDC">
      <w:rPr>
        <w:rFonts w:ascii="Arial" w:hAnsi="Arial"/>
        <w:sz w:val="1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03"/>
      <w:gridCol w:w="5103"/>
    </w:tblGrid>
    <w:tr w:rsidR="00976523" w14:paraId="577DFE49" w14:textId="77777777">
      <w:trPr>
        <w:trHeight w:hRule="exact" w:val="800"/>
      </w:trPr>
      <w:tc>
        <w:tcPr>
          <w:tcW w:w="5103" w:type="dxa"/>
        </w:tcPr>
        <w:p w14:paraId="3D84DA2B" w14:textId="77777777" w:rsidR="00976523" w:rsidRDefault="00976523">
          <w:pPr>
            <w:pStyle w:val="Sidfot"/>
            <w:spacing w:line="180" w:lineRule="exact"/>
            <w:ind w:left="-57"/>
            <w:rPr>
              <w:rFonts w:ascii="Arial" w:hAnsi="Arial"/>
              <w:sz w:val="14"/>
            </w:rPr>
          </w:pPr>
        </w:p>
      </w:tc>
      <w:tc>
        <w:tcPr>
          <w:tcW w:w="5103" w:type="dxa"/>
        </w:tcPr>
        <w:p w14:paraId="2CB283FB" w14:textId="77777777" w:rsidR="00976523" w:rsidRDefault="00976523">
          <w:pPr>
            <w:pStyle w:val="Sidfot"/>
            <w:spacing w:line="200" w:lineRule="exact"/>
            <w:ind w:left="-57"/>
            <w:rPr>
              <w:rFonts w:ascii="Arial" w:hAnsi="Arial"/>
              <w:sz w:val="14"/>
            </w:rPr>
          </w:pPr>
        </w:p>
      </w:tc>
    </w:tr>
  </w:tbl>
  <w:p w14:paraId="17912903" w14:textId="77777777" w:rsidR="00976523" w:rsidRDefault="00976523">
    <w:pPr>
      <w:pStyle w:val="Sidfot"/>
      <w:spacing w:line="20" w:lineRule="exact"/>
      <w:ind w:left="-57"/>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DEA9" w14:textId="77777777" w:rsidR="002761FC" w:rsidRDefault="002761FC">
      <w:r>
        <w:separator/>
      </w:r>
    </w:p>
  </w:footnote>
  <w:footnote w:type="continuationSeparator" w:id="0">
    <w:p w14:paraId="012E331C" w14:textId="77777777" w:rsidR="002761FC" w:rsidRDefault="002761FC">
      <w:r>
        <w:continuationSeparator/>
      </w:r>
    </w:p>
  </w:footnote>
  <w:footnote w:id="1">
    <w:p w14:paraId="29B1801C" w14:textId="77777777" w:rsidR="00A06A63" w:rsidRPr="007909DE" w:rsidRDefault="00A06A63">
      <w:pPr>
        <w:pStyle w:val="Fotnotstext"/>
        <w:rPr>
          <w:rFonts w:ascii="Calibri" w:hAnsi="Calibri"/>
          <w:sz w:val="12"/>
          <w:szCs w:val="12"/>
          <w:lang w:val="en-GB"/>
        </w:rPr>
      </w:pPr>
      <w:r w:rsidRPr="00304BAB">
        <w:rPr>
          <w:rStyle w:val="Fotnotsreferens"/>
          <w:rFonts w:ascii="Calibri" w:hAnsi="Calibri"/>
          <w:sz w:val="12"/>
          <w:szCs w:val="12"/>
        </w:rPr>
        <w:footnoteRef/>
      </w:r>
      <w:r>
        <w:t xml:space="preserve"> </w:t>
      </w:r>
      <w:r w:rsidRPr="007909DE">
        <w:rPr>
          <w:rFonts w:ascii="Calibri" w:hAnsi="Calibri"/>
          <w:sz w:val="12"/>
          <w:szCs w:val="12"/>
          <w:lang w:val="en-GB"/>
        </w:rPr>
        <w:t>Legal Entity Identif</w:t>
      </w:r>
      <w:r w:rsidR="007909DE" w:rsidRPr="007909DE">
        <w:rPr>
          <w:rFonts w:ascii="Calibri" w:hAnsi="Calibri"/>
          <w:sz w:val="12"/>
          <w:szCs w:val="12"/>
          <w:lang w:val="en-GB"/>
        </w:rPr>
        <w:t>i</w:t>
      </w:r>
      <w:r w:rsidRPr="007909DE">
        <w:rPr>
          <w:rFonts w:ascii="Calibri" w:hAnsi="Calibri"/>
          <w:sz w:val="12"/>
          <w:szCs w:val="12"/>
          <w:lang w:val="en-GB"/>
        </w:rPr>
        <w:t>er</w:t>
      </w:r>
    </w:p>
  </w:footnote>
  <w:footnote w:id="2">
    <w:p w14:paraId="198C7636" w14:textId="77777777" w:rsidR="00A06A63" w:rsidRDefault="00A06A63" w:rsidP="00A06A63">
      <w:pPr>
        <w:pStyle w:val="Fotnotstext"/>
      </w:pPr>
      <w:r w:rsidRPr="00304BAB">
        <w:rPr>
          <w:rStyle w:val="Fotnotsreferens"/>
          <w:rFonts w:ascii="Calibri" w:hAnsi="Calibri"/>
          <w:sz w:val="12"/>
          <w:szCs w:val="12"/>
        </w:rPr>
        <w:footnoteRef/>
      </w:r>
      <w:r w:rsidRPr="00304BAB">
        <w:rPr>
          <w:rFonts w:ascii="Calibri" w:hAnsi="Calibri"/>
          <w:sz w:val="12"/>
          <w:szCs w:val="12"/>
        </w:rPr>
        <w:t xml:space="preserve"> </w:t>
      </w:r>
      <w:r w:rsidR="001A2748" w:rsidRPr="007909DE">
        <w:rPr>
          <w:rFonts w:ascii="Calibri" w:hAnsi="Calibri"/>
          <w:sz w:val="12"/>
          <w:szCs w:val="12"/>
          <w:lang w:val="en-GB"/>
        </w:rPr>
        <w:t>T</w:t>
      </w:r>
      <w:proofErr w:type="spellStart"/>
      <w:r w:rsidR="001A2748" w:rsidRPr="007909DE">
        <w:rPr>
          <w:rFonts w:ascii="Calibri" w:hAnsi="Calibri"/>
          <w:sz w:val="12"/>
          <w:szCs w:val="12"/>
        </w:rPr>
        <w:t>he</w:t>
      </w:r>
      <w:proofErr w:type="spellEnd"/>
      <w:r w:rsidR="007909DE" w:rsidRPr="007909DE">
        <w:rPr>
          <w:rFonts w:ascii="Calibri" w:hAnsi="Calibri"/>
          <w:sz w:val="12"/>
          <w:szCs w:val="12"/>
        </w:rPr>
        <w:t xml:space="preserve"> </w:t>
      </w:r>
      <w:proofErr w:type="spellStart"/>
      <w:r w:rsidR="007909DE" w:rsidRPr="007909DE">
        <w:rPr>
          <w:rFonts w:ascii="Calibri" w:hAnsi="Calibri"/>
          <w:sz w:val="12"/>
          <w:szCs w:val="12"/>
        </w:rPr>
        <w:t>consent</w:t>
      </w:r>
      <w:proofErr w:type="spellEnd"/>
      <w:r w:rsidR="007909DE" w:rsidRPr="007909DE">
        <w:rPr>
          <w:rFonts w:ascii="Calibri" w:hAnsi="Calibri"/>
          <w:sz w:val="12"/>
          <w:szCs w:val="12"/>
        </w:rPr>
        <w:t xml:space="preserve"> </w:t>
      </w:r>
      <w:proofErr w:type="spellStart"/>
      <w:r w:rsidR="007909DE" w:rsidRPr="007909DE">
        <w:rPr>
          <w:rFonts w:ascii="Calibri" w:hAnsi="Calibri"/>
          <w:sz w:val="12"/>
          <w:szCs w:val="12"/>
        </w:rPr>
        <w:t>may</w:t>
      </w:r>
      <w:proofErr w:type="spellEnd"/>
      <w:r w:rsidR="007909DE" w:rsidRPr="007909DE">
        <w:rPr>
          <w:rFonts w:ascii="Calibri" w:hAnsi="Calibri"/>
          <w:sz w:val="12"/>
          <w:szCs w:val="12"/>
        </w:rPr>
        <w:t xml:space="preserve"> </w:t>
      </w:r>
      <w:proofErr w:type="spellStart"/>
      <w:r w:rsidR="007909DE" w:rsidRPr="007909DE">
        <w:rPr>
          <w:rFonts w:ascii="Calibri" w:hAnsi="Calibri"/>
          <w:sz w:val="12"/>
          <w:szCs w:val="12"/>
        </w:rPr>
        <w:t>have</w:t>
      </w:r>
      <w:proofErr w:type="spellEnd"/>
      <w:r w:rsidR="007909DE" w:rsidRPr="007909DE">
        <w:rPr>
          <w:rFonts w:ascii="Calibri" w:hAnsi="Calibri"/>
          <w:sz w:val="12"/>
          <w:szCs w:val="12"/>
        </w:rPr>
        <w:t xml:space="preserve"> to be </w:t>
      </w:r>
      <w:proofErr w:type="spellStart"/>
      <w:r w:rsidR="007909DE" w:rsidRPr="007909DE">
        <w:rPr>
          <w:rFonts w:ascii="Calibri" w:hAnsi="Calibri"/>
          <w:sz w:val="12"/>
          <w:szCs w:val="12"/>
        </w:rPr>
        <w:t>adapted</w:t>
      </w:r>
      <w:proofErr w:type="spellEnd"/>
      <w:r w:rsidR="007909DE" w:rsidRPr="007909DE">
        <w:rPr>
          <w:rFonts w:ascii="Calibri" w:hAnsi="Calibri"/>
          <w:sz w:val="12"/>
          <w:szCs w:val="12"/>
        </w:rPr>
        <w:t xml:space="preserve"> to the medium </w:t>
      </w:r>
      <w:proofErr w:type="spellStart"/>
      <w:r w:rsidR="007909DE" w:rsidRPr="007909DE">
        <w:rPr>
          <w:rFonts w:ascii="Calibri" w:hAnsi="Calibri"/>
          <w:sz w:val="12"/>
          <w:szCs w:val="12"/>
        </w:rPr>
        <w:t>which</w:t>
      </w:r>
      <w:proofErr w:type="spellEnd"/>
      <w:r w:rsidR="007909DE" w:rsidRPr="007909DE">
        <w:rPr>
          <w:rFonts w:ascii="Calibri" w:hAnsi="Calibri"/>
          <w:sz w:val="12"/>
          <w:szCs w:val="12"/>
        </w:rPr>
        <w:t xml:space="preserve"> the institution </w:t>
      </w:r>
      <w:proofErr w:type="spellStart"/>
      <w:r w:rsidR="007909DE" w:rsidRPr="007909DE">
        <w:rPr>
          <w:rFonts w:ascii="Calibri" w:hAnsi="Calibri"/>
          <w:sz w:val="12"/>
          <w:szCs w:val="12"/>
        </w:rPr>
        <w:t>uses</w:t>
      </w:r>
      <w:proofErr w:type="spellEnd"/>
      <w:r w:rsidR="007909DE" w:rsidRPr="007909DE">
        <w:rPr>
          <w:rFonts w:ascii="Calibri" w:hAnsi="Calibri"/>
          <w:sz w:val="12"/>
          <w:szCs w:val="12"/>
        </w:rPr>
        <w:t xml:space="preserve"> to </w:t>
      </w:r>
      <w:proofErr w:type="spellStart"/>
      <w:r w:rsidR="007909DE" w:rsidRPr="007909DE">
        <w:rPr>
          <w:rFonts w:ascii="Calibri" w:hAnsi="Calibri"/>
          <w:sz w:val="12"/>
          <w:szCs w:val="12"/>
        </w:rPr>
        <w:t>send</w:t>
      </w:r>
      <w:proofErr w:type="spellEnd"/>
      <w:r w:rsidR="007909DE" w:rsidRPr="007909DE">
        <w:rPr>
          <w:rFonts w:ascii="Calibri" w:hAnsi="Calibri"/>
          <w:sz w:val="12"/>
          <w:szCs w:val="12"/>
        </w:rPr>
        <w:t xml:space="preserve"> </w:t>
      </w:r>
      <w:proofErr w:type="spellStart"/>
      <w:r w:rsidR="007909DE" w:rsidRPr="007909DE">
        <w:rPr>
          <w:rFonts w:ascii="Calibri" w:hAnsi="Calibri"/>
          <w:sz w:val="12"/>
          <w:szCs w:val="12"/>
        </w:rPr>
        <w:t>messages</w:t>
      </w:r>
      <w:proofErr w:type="spellEnd"/>
      <w:r w:rsidR="007909DE" w:rsidRPr="007909DE">
        <w:rPr>
          <w:rFonts w:ascii="Calibri" w:hAnsi="Calibri"/>
          <w:sz w:val="12"/>
          <w:szCs w:val="12"/>
        </w:rPr>
        <w:t xml:space="preserve"> to </w:t>
      </w:r>
      <w:proofErr w:type="spellStart"/>
      <w:r w:rsidR="007909DE" w:rsidRPr="007909DE">
        <w:rPr>
          <w:rFonts w:ascii="Calibri" w:hAnsi="Calibri"/>
          <w:sz w:val="12"/>
          <w:szCs w:val="12"/>
        </w:rPr>
        <w:t>clients</w:t>
      </w:r>
      <w:proofErr w:type="spellEnd"/>
      <w:r w:rsidR="007909DE" w:rsidRPr="007909DE">
        <w:rPr>
          <w:rFonts w:ascii="Calibri" w:hAnsi="Calibri"/>
          <w:sz w:val="12"/>
          <w:szCs w:val="12"/>
        </w:rPr>
        <w:t xml:space="preserve">, i.e. via text </w:t>
      </w:r>
      <w:proofErr w:type="spellStart"/>
      <w:r w:rsidR="007909DE" w:rsidRPr="007909DE">
        <w:rPr>
          <w:rFonts w:ascii="Calibri" w:hAnsi="Calibri"/>
          <w:sz w:val="12"/>
          <w:szCs w:val="12"/>
        </w:rPr>
        <w:t>message</w:t>
      </w:r>
      <w:proofErr w:type="spellEnd"/>
      <w:r w:rsidR="007909DE" w:rsidRPr="007909DE">
        <w:rPr>
          <w:rFonts w:ascii="Calibri" w:hAnsi="Calibri"/>
          <w:sz w:val="12"/>
          <w:szCs w:val="12"/>
        </w:rPr>
        <w:t xml:space="preserve">, internet bank, etc. Institutions </w:t>
      </w:r>
      <w:proofErr w:type="spellStart"/>
      <w:r w:rsidR="007909DE" w:rsidRPr="007909DE">
        <w:rPr>
          <w:rFonts w:ascii="Calibri" w:hAnsi="Calibri"/>
          <w:sz w:val="12"/>
          <w:szCs w:val="12"/>
        </w:rPr>
        <w:t>may</w:t>
      </w:r>
      <w:proofErr w:type="spellEnd"/>
      <w:r w:rsidR="007909DE" w:rsidRPr="007909DE">
        <w:rPr>
          <w:rFonts w:ascii="Calibri" w:hAnsi="Calibri"/>
          <w:sz w:val="12"/>
          <w:szCs w:val="12"/>
          <w:lang w:val="en-GB"/>
        </w:rPr>
        <w:t xml:space="preserve"> have different routines for doing so.</w:t>
      </w:r>
      <w:r w:rsidR="007909DE">
        <w:rPr>
          <w:rFonts w:ascii="Calibri" w:hAnsi="Calibri"/>
          <w:sz w:val="12"/>
          <w:szCs w:val="12"/>
          <w:lang w:val="en-GB"/>
        </w:rPr>
        <w:t xml:space="preserve"> </w:t>
      </w:r>
    </w:p>
  </w:footnote>
  <w:footnote w:id="3">
    <w:p w14:paraId="3C9FA665" w14:textId="77777777" w:rsidR="00160E6D" w:rsidRPr="00A7705E" w:rsidRDefault="00160E6D" w:rsidP="00160E6D">
      <w:pPr>
        <w:autoSpaceDE w:val="0"/>
        <w:autoSpaceDN w:val="0"/>
        <w:rPr>
          <w:rFonts w:ascii="Calibri" w:hAnsi="Calibri"/>
          <w:sz w:val="12"/>
          <w:szCs w:val="12"/>
          <w:lang w:val="en-GB"/>
        </w:rPr>
      </w:pPr>
      <w:r w:rsidRPr="002932FF">
        <w:rPr>
          <w:rStyle w:val="Fotnotsreferens"/>
          <w:rFonts w:ascii="Calibri" w:hAnsi="Calibri"/>
          <w:sz w:val="12"/>
          <w:szCs w:val="12"/>
        </w:rPr>
        <w:footnoteRef/>
      </w:r>
      <w:r w:rsidRPr="00A7705E">
        <w:rPr>
          <w:rFonts w:ascii="Calibri" w:hAnsi="Calibri"/>
          <w:sz w:val="12"/>
          <w:szCs w:val="12"/>
          <w:lang w:val="en-GB"/>
        </w:rPr>
        <w:t xml:space="preserve"> S</w:t>
      </w:r>
      <w:r w:rsidR="00EC387F">
        <w:rPr>
          <w:rFonts w:ascii="Calibri" w:hAnsi="Calibri"/>
          <w:sz w:val="12"/>
          <w:szCs w:val="12"/>
          <w:lang w:val="en-GB"/>
        </w:rPr>
        <w:t>ee section 13 of the Swedish</w:t>
      </w:r>
      <w:r w:rsidR="00E13BB9">
        <w:rPr>
          <w:rFonts w:ascii="Calibri" w:hAnsi="Calibri"/>
          <w:sz w:val="12"/>
          <w:szCs w:val="12"/>
          <w:lang w:val="en-GB"/>
        </w:rPr>
        <w:t xml:space="preserve"> Contractual Provisions Act</w:t>
      </w:r>
      <w:r w:rsidRPr="00A7705E">
        <w:rPr>
          <w:rFonts w:ascii="Calibri" w:hAnsi="Calibri"/>
          <w:sz w:val="12"/>
          <w:szCs w:val="12"/>
          <w:lang w:val="en-GB"/>
        </w:rPr>
        <w:t xml:space="preserve">.  </w:t>
      </w:r>
    </w:p>
  </w:footnote>
  <w:footnote w:id="4">
    <w:p w14:paraId="53BF540C" w14:textId="77777777" w:rsidR="00160E6D" w:rsidRPr="00E13BB9" w:rsidRDefault="00160E6D" w:rsidP="00160E6D">
      <w:pPr>
        <w:rPr>
          <w:rFonts w:asciiTheme="minorHAnsi" w:hAnsiTheme="minorHAnsi"/>
          <w:lang w:val="en-GB"/>
        </w:rPr>
      </w:pPr>
      <w:r w:rsidRPr="002932FF">
        <w:rPr>
          <w:rStyle w:val="Fotnotsreferens"/>
          <w:rFonts w:ascii="Calibri" w:hAnsi="Calibri"/>
          <w:sz w:val="12"/>
          <w:szCs w:val="12"/>
        </w:rPr>
        <w:footnoteRef/>
      </w:r>
      <w:r w:rsidRPr="00E13BB9">
        <w:rPr>
          <w:sz w:val="12"/>
          <w:szCs w:val="12"/>
          <w:vertAlign w:val="superscript"/>
          <w:lang w:val="en-GB"/>
        </w:rPr>
        <w:t xml:space="preserve"> </w:t>
      </w:r>
      <w:r w:rsidR="00E13BB9" w:rsidRPr="00E13BB9">
        <w:rPr>
          <w:rFonts w:asciiTheme="minorHAnsi" w:hAnsiTheme="minorHAnsi"/>
          <w:snapToGrid w:val="0"/>
          <w:sz w:val="12"/>
          <w:szCs w:val="12"/>
          <w:lang w:val="en-GB"/>
        </w:rPr>
        <w:t xml:space="preserve"> In order to satisfy FATCA and CRS requirements, the agreement must be supplemented with a certification (affidavit) regarding tax liability outside of Sweden for natural persons or legal entities. Institutions have varying routines for doing so. </w:t>
      </w:r>
    </w:p>
  </w:footnote>
  <w:footnote w:id="5">
    <w:p w14:paraId="6E0824A7" w14:textId="77777777" w:rsidR="00CE1E3F" w:rsidRPr="004C6A5E" w:rsidRDefault="00CE1E3F" w:rsidP="00CE1E3F">
      <w:pPr>
        <w:pStyle w:val="Fotnotstext"/>
        <w:rPr>
          <w:lang w:val="en-GB"/>
        </w:rPr>
      </w:pPr>
      <w:r w:rsidRPr="00EB256C">
        <w:rPr>
          <w:rStyle w:val="Fotnotsreferens"/>
          <w:rFonts w:asciiTheme="minorHAnsi" w:hAnsiTheme="minorHAnsi"/>
          <w:sz w:val="12"/>
          <w:szCs w:val="12"/>
        </w:rPr>
        <w:footnoteRef/>
      </w:r>
      <w:r w:rsidRPr="00EB256C">
        <w:rPr>
          <w:rFonts w:asciiTheme="minorHAnsi" w:hAnsiTheme="minorHAnsi"/>
        </w:rPr>
        <w:t xml:space="preserve"> </w:t>
      </w:r>
      <w:r w:rsidRPr="00E13BB9">
        <w:rPr>
          <w:rFonts w:asciiTheme="minorHAnsi" w:hAnsiTheme="minorHAnsi"/>
          <w:sz w:val="12"/>
          <w:szCs w:val="12"/>
        </w:rPr>
        <w:t xml:space="preserve">The </w:t>
      </w:r>
      <w:proofErr w:type="spellStart"/>
      <w:r w:rsidRPr="00E13BB9">
        <w:rPr>
          <w:rFonts w:asciiTheme="minorHAnsi" w:hAnsiTheme="minorHAnsi"/>
          <w:sz w:val="12"/>
          <w:szCs w:val="12"/>
        </w:rPr>
        <w:t>consent</w:t>
      </w:r>
      <w:proofErr w:type="spellEnd"/>
      <w:r w:rsidRPr="00E13BB9">
        <w:rPr>
          <w:rFonts w:asciiTheme="minorHAnsi" w:hAnsiTheme="minorHAnsi"/>
          <w:sz w:val="12"/>
          <w:szCs w:val="12"/>
        </w:rPr>
        <w:t xml:space="preserve"> </w:t>
      </w:r>
      <w:proofErr w:type="spellStart"/>
      <w:r w:rsidRPr="00E13BB9">
        <w:rPr>
          <w:rFonts w:asciiTheme="minorHAnsi" w:hAnsiTheme="minorHAnsi"/>
          <w:sz w:val="12"/>
          <w:szCs w:val="12"/>
        </w:rPr>
        <w:t>may</w:t>
      </w:r>
      <w:proofErr w:type="spellEnd"/>
      <w:r w:rsidRPr="00E13BB9">
        <w:rPr>
          <w:rFonts w:asciiTheme="minorHAnsi" w:hAnsiTheme="minorHAnsi"/>
          <w:sz w:val="12"/>
          <w:szCs w:val="12"/>
        </w:rPr>
        <w:t xml:space="preserve"> </w:t>
      </w:r>
      <w:proofErr w:type="spellStart"/>
      <w:r w:rsidRPr="00E13BB9">
        <w:rPr>
          <w:rFonts w:asciiTheme="minorHAnsi" w:hAnsiTheme="minorHAnsi"/>
          <w:sz w:val="12"/>
          <w:szCs w:val="12"/>
        </w:rPr>
        <w:t>have</w:t>
      </w:r>
      <w:proofErr w:type="spellEnd"/>
      <w:r w:rsidRPr="00E13BB9">
        <w:rPr>
          <w:rFonts w:asciiTheme="minorHAnsi" w:hAnsiTheme="minorHAnsi"/>
          <w:sz w:val="12"/>
          <w:szCs w:val="12"/>
        </w:rPr>
        <w:t xml:space="preserve"> to be </w:t>
      </w:r>
      <w:proofErr w:type="spellStart"/>
      <w:r w:rsidRPr="00E13BB9">
        <w:rPr>
          <w:rFonts w:asciiTheme="minorHAnsi" w:hAnsiTheme="minorHAnsi"/>
          <w:sz w:val="12"/>
          <w:szCs w:val="12"/>
        </w:rPr>
        <w:t>adapted</w:t>
      </w:r>
      <w:proofErr w:type="spellEnd"/>
      <w:r w:rsidRPr="00E13BB9">
        <w:rPr>
          <w:rFonts w:asciiTheme="minorHAnsi" w:hAnsiTheme="minorHAnsi"/>
          <w:sz w:val="12"/>
          <w:szCs w:val="12"/>
        </w:rPr>
        <w:t xml:space="preserve"> to the medium </w:t>
      </w:r>
      <w:proofErr w:type="spellStart"/>
      <w:r w:rsidRPr="00E13BB9">
        <w:rPr>
          <w:rFonts w:asciiTheme="minorHAnsi" w:hAnsiTheme="minorHAnsi"/>
          <w:sz w:val="12"/>
          <w:szCs w:val="12"/>
        </w:rPr>
        <w:t>which</w:t>
      </w:r>
      <w:proofErr w:type="spellEnd"/>
      <w:r w:rsidRPr="00E13BB9">
        <w:rPr>
          <w:rFonts w:asciiTheme="minorHAnsi" w:hAnsiTheme="minorHAnsi"/>
          <w:sz w:val="12"/>
          <w:szCs w:val="12"/>
        </w:rPr>
        <w:t xml:space="preserve"> the institution </w:t>
      </w:r>
      <w:proofErr w:type="spellStart"/>
      <w:r w:rsidRPr="00E13BB9">
        <w:rPr>
          <w:rFonts w:asciiTheme="minorHAnsi" w:hAnsiTheme="minorHAnsi"/>
          <w:sz w:val="12"/>
          <w:szCs w:val="12"/>
        </w:rPr>
        <w:t>uses</w:t>
      </w:r>
      <w:proofErr w:type="spellEnd"/>
      <w:r w:rsidRPr="00E13BB9">
        <w:rPr>
          <w:rFonts w:asciiTheme="minorHAnsi" w:hAnsiTheme="minorHAnsi"/>
          <w:sz w:val="12"/>
          <w:szCs w:val="12"/>
        </w:rPr>
        <w:t xml:space="preserve"> to </w:t>
      </w:r>
      <w:proofErr w:type="spellStart"/>
      <w:r w:rsidRPr="00E13BB9">
        <w:rPr>
          <w:rFonts w:asciiTheme="minorHAnsi" w:hAnsiTheme="minorHAnsi"/>
          <w:sz w:val="12"/>
          <w:szCs w:val="12"/>
        </w:rPr>
        <w:t>send</w:t>
      </w:r>
      <w:proofErr w:type="spellEnd"/>
      <w:r w:rsidRPr="00E13BB9">
        <w:rPr>
          <w:rFonts w:asciiTheme="minorHAnsi" w:hAnsiTheme="minorHAnsi"/>
          <w:sz w:val="12"/>
          <w:szCs w:val="12"/>
        </w:rPr>
        <w:t xml:space="preserve"> </w:t>
      </w:r>
      <w:proofErr w:type="spellStart"/>
      <w:r w:rsidRPr="00E13BB9">
        <w:rPr>
          <w:rFonts w:asciiTheme="minorHAnsi" w:hAnsiTheme="minorHAnsi"/>
          <w:sz w:val="12"/>
          <w:szCs w:val="12"/>
        </w:rPr>
        <w:t>messages</w:t>
      </w:r>
      <w:proofErr w:type="spellEnd"/>
      <w:r w:rsidRPr="00E13BB9">
        <w:rPr>
          <w:rFonts w:asciiTheme="minorHAnsi" w:hAnsiTheme="minorHAnsi"/>
          <w:sz w:val="12"/>
          <w:szCs w:val="12"/>
        </w:rPr>
        <w:t xml:space="preserve"> to </w:t>
      </w:r>
      <w:proofErr w:type="spellStart"/>
      <w:r w:rsidRPr="00E13BB9">
        <w:rPr>
          <w:rFonts w:asciiTheme="minorHAnsi" w:hAnsiTheme="minorHAnsi"/>
          <w:sz w:val="12"/>
          <w:szCs w:val="12"/>
        </w:rPr>
        <w:t>clients</w:t>
      </w:r>
      <w:proofErr w:type="spellEnd"/>
      <w:r w:rsidRPr="00E13BB9">
        <w:rPr>
          <w:rFonts w:asciiTheme="minorHAnsi" w:hAnsiTheme="minorHAnsi"/>
          <w:sz w:val="12"/>
          <w:szCs w:val="12"/>
        </w:rPr>
        <w:t xml:space="preserve">, i.e. via text </w:t>
      </w:r>
      <w:proofErr w:type="spellStart"/>
      <w:r w:rsidRPr="00E13BB9">
        <w:rPr>
          <w:rFonts w:asciiTheme="minorHAnsi" w:hAnsiTheme="minorHAnsi"/>
          <w:sz w:val="12"/>
          <w:szCs w:val="12"/>
        </w:rPr>
        <w:t>message</w:t>
      </w:r>
      <w:proofErr w:type="spellEnd"/>
      <w:r w:rsidRPr="00E13BB9">
        <w:rPr>
          <w:rFonts w:asciiTheme="minorHAnsi" w:hAnsiTheme="minorHAnsi"/>
          <w:sz w:val="12"/>
          <w:szCs w:val="12"/>
        </w:rPr>
        <w:t>, internet bank, etc.</w:t>
      </w:r>
      <w:r>
        <w:rPr>
          <w:rFonts w:asciiTheme="minorHAnsi" w:hAnsiTheme="minorHAnsi"/>
          <w:sz w:val="12"/>
          <w:szCs w:val="12"/>
        </w:rPr>
        <w:t xml:space="preserve"> Institutions </w:t>
      </w:r>
      <w:proofErr w:type="spellStart"/>
      <w:r>
        <w:rPr>
          <w:rFonts w:asciiTheme="minorHAnsi" w:hAnsiTheme="minorHAnsi"/>
          <w:sz w:val="12"/>
          <w:szCs w:val="12"/>
        </w:rPr>
        <w:t>have</w:t>
      </w:r>
      <w:proofErr w:type="spellEnd"/>
      <w:r>
        <w:rPr>
          <w:rFonts w:asciiTheme="minorHAnsi" w:hAnsiTheme="minorHAnsi"/>
          <w:sz w:val="12"/>
          <w:szCs w:val="12"/>
        </w:rPr>
        <w:t xml:space="preserve"> </w:t>
      </w:r>
      <w:proofErr w:type="spellStart"/>
      <w:r>
        <w:rPr>
          <w:rFonts w:asciiTheme="minorHAnsi" w:hAnsiTheme="minorHAnsi"/>
          <w:sz w:val="12"/>
          <w:szCs w:val="12"/>
        </w:rPr>
        <w:t>varying</w:t>
      </w:r>
      <w:proofErr w:type="spellEnd"/>
      <w:r>
        <w:rPr>
          <w:rFonts w:asciiTheme="minorHAnsi" w:hAnsiTheme="minorHAnsi"/>
          <w:sz w:val="12"/>
          <w:szCs w:val="12"/>
        </w:rPr>
        <w:t xml:space="preserve"> </w:t>
      </w:r>
      <w:proofErr w:type="spellStart"/>
      <w:r>
        <w:rPr>
          <w:rFonts w:asciiTheme="minorHAnsi" w:hAnsiTheme="minorHAnsi"/>
          <w:sz w:val="12"/>
          <w:szCs w:val="12"/>
        </w:rPr>
        <w:t>routines</w:t>
      </w:r>
      <w:proofErr w:type="spellEnd"/>
      <w:r>
        <w:rPr>
          <w:rFonts w:asciiTheme="minorHAnsi" w:hAnsiTheme="minorHAnsi"/>
          <w:sz w:val="12"/>
          <w:szCs w:val="12"/>
        </w:rPr>
        <w:t xml:space="preserve"> for </w:t>
      </w:r>
      <w:proofErr w:type="spellStart"/>
      <w:r>
        <w:rPr>
          <w:rFonts w:asciiTheme="minorHAnsi" w:hAnsiTheme="minorHAnsi"/>
          <w:sz w:val="12"/>
          <w:szCs w:val="12"/>
        </w:rPr>
        <w:t>this</w:t>
      </w:r>
      <w:proofErr w:type="spellEnd"/>
      <w:r w:rsidRPr="00EB256C">
        <w:rPr>
          <w:rFonts w:asciiTheme="minorHAnsi" w:hAnsiTheme="minorHAnsi"/>
          <w:sz w:val="12"/>
          <w:szCs w:val="12"/>
        </w:rPr>
        <w:t>.</w:t>
      </w:r>
    </w:p>
  </w:footnote>
  <w:footnote w:id="6">
    <w:p w14:paraId="497301C5" w14:textId="77777777" w:rsidR="00A06A63" w:rsidRPr="009E3A02" w:rsidRDefault="00A06A63" w:rsidP="004C6A5E">
      <w:pPr>
        <w:rPr>
          <w:rFonts w:ascii="Arial" w:hAnsi="Arial" w:cs="Arial"/>
          <w:lang w:val="en-GB"/>
        </w:rPr>
      </w:pPr>
      <w:r w:rsidRPr="009E3A02">
        <w:rPr>
          <w:rStyle w:val="Fotnotsreferens"/>
          <w:rFonts w:ascii="Arial" w:hAnsi="Arial" w:cs="Arial"/>
          <w:sz w:val="12"/>
          <w:szCs w:val="12"/>
        </w:rPr>
        <w:footnoteRef/>
      </w:r>
      <w:r w:rsidRPr="009E3A02">
        <w:rPr>
          <w:rFonts w:ascii="Arial" w:hAnsi="Arial" w:cs="Arial"/>
          <w:sz w:val="12"/>
          <w:szCs w:val="12"/>
          <w:lang w:val="en-GB"/>
        </w:rPr>
        <w:t xml:space="preserve"> </w:t>
      </w:r>
      <w:r w:rsidR="004C6A5E" w:rsidRPr="009E3A02">
        <w:rPr>
          <w:rFonts w:ascii="Arial" w:hAnsi="Arial" w:cs="Arial"/>
          <w:sz w:val="12"/>
          <w:szCs w:val="12"/>
          <w:lang w:val="en-GB"/>
        </w:rPr>
        <w:t>Refers to "</w:t>
      </w:r>
      <w:r w:rsidRPr="009E3A02">
        <w:rPr>
          <w:rFonts w:ascii="Arial" w:hAnsi="Arial" w:cs="Arial"/>
          <w:sz w:val="12"/>
          <w:szCs w:val="12"/>
          <w:lang w:val="en-GB"/>
        </w:rPr>
        <w:t>Certification of Treaty Benefits, Limitation on Benefits</w:t>
      </w:r>
      <w:r w:rsidR="004C6A5E" w:rsidRPr="009E3A02">
        <w:rPr>
          <w:rFonts w:ascii="Arial" w:hAnsi="Arial" w:cs="Arial"/>
          <w:sz w:val="12"/>
          <w:szCs w:val="12"/>
          <w:lang w:val="en-GB"/>
        </w:rPr>
        <w:t>"</w:t>
      </w:r>
      <w:r w:rsidRPr="009E3A02">
        <w:rPr>
          <w:rFonts w:ascii="Arial" w:hAnsi="Arial" w:cs="Arial"/>
          <w:sz w:val="12"/>
          <w:szCs w:val="12"/>
          <w:lang w:val="en-GB"/>
        </w:rPr>
        <w:t xml:space="preserve"> </w:t>
      </w:r>
      <w:r w:rsidR="004C6A5E" w:rsidRPr="009E3A02">
        <w:rPr>
          <w:rFonts w:ascii="Arial" w:hAnsi="Arial" w:cs="Arial"/>
          <w:sz w:val="12"/>
          <w:szCs w:val="12"/>
          <w:lang w:val="en-GB"/>
        </w:rPr>
        <w:t>as per the</w:t>
      </w:r>
      <w:r w:rsidRPr="009E3A02">
        <w:rPr>
          <w:rFonts w:ascii="Arial" w:hAnsi="Arial" w:cs="Arial"/>
          <w:sz w:val="12"/>
          <w:szCs w:val="12"/>
          <w:lang w:val="en-GB"/>
        </w:rPr>
        <w:t xml:space="preserve"> QI</w:t>
      </w:r>
      <w:r w:rsidR="004C6A5E" w:rsidRPr="009E3A02">
        <w:rPr>
          <w:rFonts w:ascii="Arial" w:hAnsi="Arial" w:cs="Arial"/>
          <w:sz w:val="12"/>
          <w:szCs w:val="12"/>
          <w:lang w:val="en-GB"/>
        </w:rPr>
        <w:t xml:space="preserve"> treaty with the US tax authority, the </w:t>
      </w:r>
      <w:r w:rsidRPr="009E3A02">
        <w:rPr>
          <w:rFonts w:ascii="Arial" w:hAnsi="Arial" w:cs="Arial"/>
          <w:sz w:val="12"/>
          <w:szCs w:val="12"/>
          <w:lang w:val="en-GB"/>
        </w:rPr>
        <w:t xml:space="preserve">IRS. </w:t>
      </w:r>
      <w:r w:rsidR="004C6A5E" w:rsidRPr="009E3A02">
        <w:rPr>
          <w:rFonts w:ascii="Arial" w:hAnsi="Arial" w:cs="Arial"/>
          <w:snapToGrid w:val="0"/>
          <w:color w:val="000000"/>
          <w:sz w:val="12"/>
          <w:szCs w:val="12"/>
          <w:lang w:val="en-GB"/>
        </w:rPr>
        <w:t>IRS form W-8BEN-E may also be used. Institutions have varying routines for doing 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8CB"/>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B0538A6"/>
    <w:multiLevelType w:val="singleLevel"/>
    <w:tmpl w:val="060EC446"/>
    <w:lvl w:ilvl="0">
      <w:start w:val="1"/>
      <w:numFmt w:val="lowerLetter"/>
      <w:lvlText w:val="%1)"/>
      <w:lvlJc w:val="left"/>
      <w:pPr>
        <w:tabs>
          <w:tab w:val="num" w:pos="573"/>
        </w:tabs>
        <w:ind w:left="573" w:hanging="435"/>
      </w:pPr>
      <w:rPr>
        <w:rFonts w:hint="default"/>
      </w:rPr>
    </w:lvl>
  </w:abstractNum>
  <w:abstractNum w:abstractNumId="2" w15:restartNumberingAfterBreak="0">
    <w:nsid w:val="2A16497D"/>
    <w:multiLevelType w:val="multilevel"/>
    <w:tmpl w:val="0C42A24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373C"/>
    <w:multiLevelType w:val="singleLevel"/>
    <w:tmpl w:val="8C7A9078"/>
    <w:lvl w:ilvl="0">
      <w:start w:val="4"/>
      <w:numFmt w:val="decimal"/>
      <w:lvlText w:val="%1."/>
      <w:lvlJc w:val="left"/>
      <w:pPr>
        <w:tabs>
          <w:tab w:val="num" w:pos="303"/>
        </w:tabs>
        <w:ind w:left="303" w:hanging="360"/>
      </w:pPr>
      <w:rPr>
        <w:rFonts w:hint="default"/>
      </w:rPr>
    </w:lvl>
  </w:abstractNum>
  <w:abstractNum w:abstractNumId="4" w15:restartNumberingAfterBreak="0">
    <w:nsid w:val="4CEE003E"/>
    <w:multiLevelType w:val="multilevel"/>
    <w:tmpl w:val="0F22FCBC"/>
    <w:lvl w:ilvl="0">
      <w:numFmt w:val="bullet"/>
      <w:lvlText w:val="-"/>
      <w:lvlJc w:val="left"/>
      <w:pPr>
        <w:tabs>
          <w:tab w:val="num" w:pos="303"/>
        </w:tabs>
        <w:ind w:left="303" w:hanging="360"/>
      </w:pPr>
      <w:rPr>
        <w:rFonts w:hint="default"/>
      </w:rPr>
    </w:lvl>
    <w:lvl w:ilvl="1">
      <w:start w:val="1"/>
      <w:numFmt w:val="bullet"/>
      <w:lvlText w:val="o"/>
      <w:lvlJc w:val="left"/>
      <w:pPr>
        <w:tabs>
          <w:tab w:val="num" w:pos="1023"/>
        </w:tabs>
        <w:ind w:left="1023" w:hanging="360"/>
      </w:pPr>
      <w:rPr>
        <w:rFonts w:ascii="Courier New" w:hAnsi="Courier New" w:hint="default"/>
      </w:rPr>
    </w:lvl>
    <w:lvl w:ilvl="2">
      <w:start w:val="1"/>
      <w:numFmt w:val="bullet"/>
      <w:lvlText w:val=""/>
      <w:lvlJc w:val="left"/>
      <w:pPr>
        <w:tabs>
          <w:tab w:val="num" w:pos="1743"/>
        </w:tabs>
        <w:ind w:left="1743" w:hanging="360"/>
      </w:pPr>
      <w:rPr>
        <w:rFonts w:ascii="Wingdings" w:hAnsi="Wingdings" w:hint="default"/>
      </w:rPr>
    </w:lvl>
    <w:lvl w:ilvl="3">
      <w:start w:val="1"/>
      <w:numFmt w:val="bullet"/>
      <w:lvlText w:val=""/>
      <w:lvlJc w:val="left"/>
      <w:pPr>
        <w:tabs>
          <w:tab w:val="num" w:pos="2463"/>
        </w:tabs>
        <w:ind w:left="2463" w:hanging="360"/>
      </w:pPr>
      <w:rPr>
        <w:rFonts w:ascii="Symbol" w:hAnsi="Symbol" w:hint="default"/>
      </w:rPr>
    </w:lvl>
    <w:lvl w:ilvl="4">
      <w:start w:val="1"/>
      <w:numFmt w:val="bullet"/>
      <w:lvlText w:val="o"/>
      <w:lvlJc w:val="left"/>
      <w:pPr>
        <w:tabs>
          <w:tab w:val="num" w:pos="3183"/>
        </w:tabs>
        <w:ind w:left="3183" w:hanging="360"/>
      </w:pPr>
      <w:rPr>
        <w:rFonts w:ascii="Courier New" w:hAnsi="Courier New" w:hint="default"/>
      </w:rPr>
    </w:lvl>
    <w:lvl w:ilvl="5">
      <w:start w:val="1"/>
      <w:numFmt w:val="bullet"/>
      <w:lvlText w:val=""/>
      <w:lvlJc w:val="left"/>
      <w:pPr>
        <w:tabs>
          <w:tab w:val="num" w:pos="3903"/>
        </w:tabs>
        <w:ind w:left="3903" w:hanging="360"/>
      </w:pPr>
      <w:rPr>
        <w:rFonts w:ascii="Wingdings" w:hAnsi="Wingdings" w:hint="default"/>
      </w:rPr>
    </w:lvl>
    <w:lvl w:ilvl="6">
      <w:start w:val="1"/>
      <w:numFmt w:val="bullet"/>
      <w:lvlText w:val=""/>
      <w:lvlJc w:val="left"/>
      <w:pPr>
        <w:tabs>
          <w:tab w:val="num" w:pos="4623"/>
        </w:tabs>
        <w:ind w:left="4623" w:hanging="360"/>
      </w:pPr>
      <w:rPr>
        <w:rFonts w:ascii="Symbol" w:hAnsi="Symbol" w:hint="default"/>
      </w:rPr>
    </w:lvl>
    <w:lvl w:ilvl="7">
      <w:start w:val="1"/>
      <w:numFmt w:val="bullet"/>
      <w:lvlText w:val="o"/>
      <w:lvlJc w:val="left"/>
      <w:pPr>
        <w:tabs>
          <w:tab w:val="num" w:pos="5343"/>
        </w:tabs>
        <w:ind w:left="5343" w:hanging="360"/>
      </w:pPr>
      <w:rPr>
        <w:rFonts w:ascii="Courier New" w:hAnsi="Courier New" w:hint="default"/>
      </w:rPr>
    </w:lvl>
    <w:lvl w:ilvl="8">
      <w:start w:val="1"/>
      <w:numFmt w:val="bullet"/>
      <w:lvlText w:val=""/>
      <w:lvlJc w:val="left"/>
      <w:pPr>
        <w:tabs>
          <w:tab w:val="num" w:pos="6063"/>
        </w:tabs>
        <w:ind w:left="6063" w:hanging="360"/>
      </w:pPr>
      <w:rPr>
        <w:rFonts w:ascii="Wingdings" w:hAnsi="Wingdings" w:hint="default"/>
      </w:rPr>
    </w:lvl>
  </w:abstractNum>
  <w:abstractNum w:abstractNumId="5" w15:restartNumberingAfterBreak="0">
    <w:nsid w:val="673A57C2"/>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C093912"/>
    <w:multiLevelType w:val="singleLevel"/>
    <w:tmpl w:val="041D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CAC966-5427-490A-9A5D-4AF6323D7007}"/>
    <w:docVar w:name="dgnword-eventsink" w:val="490335224"/>
  </w:docVars>
  <w:rsids>
    <w:rsidRoot w:val="00390FF7"/>
    <w:rsid w:val="00003E4B"/>
    <w:rsid w:val="00005D38"/>
    <w:rsid w:val="000224BD"/>
    <w:rsid w:val="0003216C"/>
    <w:rsid w:val="00032188"/>
    <w:rsid w:val="00033CBE"/>
    <w:rsid w:val="00044B39"/>
    <w:rsid w:val="0005689A"/>
    <w:rsid w:val="0006312E"/>
    <w:rsid w:val="000805AD"/>
    <w:rsid w:val="00091AF8"/>
    <w:rsid w:val="0009348A"/>
    <w:rsid w:val="00095254"/>
    <w:rsid w:val="000968BE"/>
    <w:rsid w:val="000E209D"/>
    <w:rsid w:val="000F4945"/>
    <w:rsid w:val="00106C58"/>
    <w:rsid w:val="001576AE"/>
    <w:rsid w:val="00160E6D"/>
    <w:rsid w:val="001A2748"/>
    <w:rsid w:val="001A2E52"/>
    <w:rsid w:val="001A6B45"/>
    <w:rsid w:val="001E1DB9"/>
    <w:rsid w:val="001E3BF9"/>
    <w:rsid w:val="00205B50"/>
    <w:rsid w:val="00220C18"/>
    <w:rsid w:val="00220CF3"/>
    <w:rsid w:val="00221B81"/>
    <w:rsid w:val="00224DF4"/>
    <w:rsid w:val="0022780C"/>
    <w:rsid w:val="00242DD2"/>
    <w:rsid w:val="0025138B"/>
    <w:rsid w:val="00271682"/>
    <w:rsid w:val="002761FC"/>
    <w:rsid w:val="002932FF"/>
    <w:rsid w:val="002B6389"/>
    <w:rsid w:val="002F7512"/>
    <w:rsid w:val="00304BAB"/>
    <w:rsid w:val="0032305A"/>
    <w:rsid w:val="00331386"/>
    <w:rsid w:val="00335AC4"/>
    <w:rsid w:val="00381E27"/>
    <w:rsid w:val="00390FF7"/>
    <w:rsid w:val="003B774F"/>
    <w:rsid w:val="003D4774"/>
    <w:rsid w:val="003D5709"/>
    <w:rsid w:val="003E773E"/>
    <w:rsid w:val="003F115C"/>
    <w:rsid w:val="003F611B"/>
    <w:rsid w:val="00417FE4"/>
    <w:rsid w:val="00440258"/>
    <w:rsid w:val="00443B3A"/>
    <w:rsid w:val="00453DF9"/>
    <w:rsid w:val="00455F59"/>
    <w:rsid w:val="00482A9C"/>
    <w:rsid w:val="004A2998"/>
    <w:rsid w:val="004B1A00"/>
    <w:rsid w:val="004B3645"/>
    <w:rsid w:val="004B6676"/>
    <w:rsid w:val="004C6A5E"/>
    <w:rsid w:val="004D280B"/>
    <w:rsid w:val="004D28CD"/>
    <w:rsid w:val="004F5455"/>
    <w:rsid w:val="005000D1"/>
    <w:rsid w:val="00512882"/>
    <w:rsid w:val="005577B5"/>
    <w:rsid w:val="005731E4"/>
    <w:rsid w:val="00583141"/>
    <w:rsid w:val="00583F5D"/>
    <w:rsid w:val="00591C6E"/>
    <w:rsid w:val="005A3B8A"/>
    <w:rsid w:val="005A46CB"/>
    <w:rsid w:val="005B0667"/>
    <w:rsid w:val="005C3BA3"/>
    <w:rsid w:val="005C594A"/>
    <w:rsid w:val="005D68D8"/>
    <w:rsid w:val="005E51A5"/>
    <w:rsid w:val="005E6731"/>
    <w:rsid w:val="005F24F5"/>
    <w:rsid w:val="005F55F3"/>
    <w:rsid w:val="0060027B"/>
    <w:rsid w:val="00604317"/>
    <w:rsid w:val="00610274"/>
    <w:rsid w:val="00610DC3"/>
    <w:rsid w:val="00611E4C"/>
    <w:rsid w:val="00633FDC"/>
    <w:rsid w:val="006652F0"/>
    <w:rsid w:val="006C57F0"/>
    <w:rsid w:val="006D02CA"/>
    <w:rsid w:val="0070222C"/>
    <w:rsid w:val="007131D8"/>
    <w:rsid w:val="00724006"/>
    <w:rsid w:val="00735B9D"/>
    <w:rsid w:val="0075151A"/>
    <w:rsid w:val="00763FCE"/>
    <w:rsid w:val="00770BA4"/>
    <w:rsid w:val="00781BAE"/>
    <w:rsid w:val="007909DE"/>
    <w:rsid w:val="007B3FA8"/>
    <w:rsid w:val="007C3807"/>
    <w:rsid w:val="007C6E40"/>
    <w:rsid w:val="007D0A39"/>
    <w:rsid w:val="007F0F43"/>
    <w:rsid w:val="007F46E7"/>
    <w:rsid w:val="00811CA4"/>
    <w:rsid w:val="00816D3D"/>
    <w:rsid w:val="00834A79"/>
    <w:rsid w:val="0084781D"/>
    <w:rsid w:val="00852563"/>
    <w:rsid w:val="00866C22"/>
    <w:rsid w:val="00875B7B"/>
    <w:rsid w:val="00884312"/>
    <w:rsid w:val="008F45B8"/>
    <w:rsid w:val="008F523C"/>
    <w:rsid w:val="009138EF"/>
    <w:rsid w:val="00921ECC"/>
    <w:rsid w:val="00936CC8"/>
    <w:rsid w:val="00942D79"/>
    <w:rsid w:val="00946510"/>
    <w:rsid w:val="00955844"/>
    <w:rsid w:val="009646FB"/>
    <w:rsid w:val="00976523"/>
    <w:rsid w:val="00980962"/>
    <w:rsid w:val="00986907"/>
    <w:rsid w:val="009953D4"/>
    <w:rsid w:val="00995AF1"/>
    <w:rsid w:val="009D6E66"/>
    <w:rsid w:val="009E0A5F"/>
    <w:rsid w:val="009E3A02"/>
    <w:rsid w:val="009F0BF0"/>
    <w:rsid w:val="00A06A63"/>
    <w:rsid w:val="00A06C5C"/>
    <w:rsid w:val="00A138D3"/>
    <w:rsid w:val="00A470CA"/>
    <w:rsid w:val="00A65168"/>
    <w:rsid w:val="00A67808"/>
    <w:rsid w:val="00A70557"/>
    <w:rsid w:val="00A7705E"/>
    <w:rsid w:val="00AA2A41"/>
    <w:rsid w:val="00AB30B4"/>
    <w:rsid w:val="00AC0E8D"/>
    <w:rsid w:val="00AD4777"/>
    <w:rsid w:val="00AE1BDC"/>
    <w:rsid w:val="00B23163"/>
    <w:rsid w:val="00B233BD"/>
    <w:rsid w:val="00B238E5"/>
    <w:rsid w:val="00B26719"/>
    <w:rsid w:val="00B452B1"/>
    <w:rsid w:val="00B635D2"/>
    <w:rsid w:val="00B73D76"/>
    <w:rsid w:val="00B81453"/>
    <w:rsid w:val="00B83B21"/>
    <w:rsid w:val="00B90415"/>
    <w:rsid w:val="00B91A02"/>
    <w:rsid w:val="00BC294F"/>
    <w:rsid w:val="00BD669B"/>
    <w:rsid w:val="00C2431F"/>
    <w:rsid w:val="00C41B25"/>
    <w:rsid w:val="00C94BA4"/>
    <w:rsid w:val="00CA51A3"/>
    <w:rsid w:val="00CC2B45"/>
    <w:rsid w:val="00CD0D4A"/>
    <w:rsid w:val="00CD2294"/>
    <w:rsid w:val="00CE1E3F"/>
    <w:rsid w:val="00D059BC"/>
    <w:rsid w:val="00D25A6C"/>
    <w:rsid w:val="00D81972"/>
    <w:rsid w:val="00DA1AD1"/>
    <w:rsid w:val="00DB2E4D"/>
    <w:rsid w:val="00E13375"/>
    <w:rsid w:val="00E13BB9"/>
    <w:rsid w:val="00E23DDC"/>
    <w:rsid w:val="00E27BCC"/>
    <w:rsid w:val="00E30747"/>
    <w:rsid w:val="00E46542"/>
    <w:rsid w:val="00E46B4A"/>
    <w:rsid w:val="00E50360"/>
    <w:rsid w:val="00E676D5"/>
    <w:rsid w:val="00E743D8"/>
    <w:rsid w:val="00EA6030"/>
    <w:rsid w:val="00EB1942"/>
    <w:rsid w:val="00EB256C"/>
    <w:rsid w:val="00EC1E37"/>
    <w:rsid w:val="00EC2D52"/>
    <w:rsid w:val="00EC387F"/>
    <w:rsid w:val="00EE4B4D"/>
    <w:rsid w:val="00F048B6"/>
    <w:rsid w:val="00F37983"/>
    <w:rsid w:val="00F60925"/>
    <w:rsid w:val="00F61FBF"/>
    <w:rsid w:val="00F62426"/>
    <w:rsid w:val="00F72D47"/>
    <w:rsid w:val="00F86208"/>
    <w:rsid w:val="00FA04CE"/>
    <w:rsid w:val="00FA5764"/>
    <w:rsid w:val="00FE13D2"/>
    <w:rsid w:val="00FE2486"/>
    <w:rsid w:val="00FE346C"/>
    <w:rsid w:val="00FF3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78671"/>
  <w15:chartTrackingRefBased/>
  <w15:docId w15:val="{554A0773-1F88-4B1B-A869-06210B08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link w:val="Rubrik1Char"/>
    <w:qFormat/>
    <w:pPr>
      <w:keepNext/>
      <w:spacing w:line="200" w:lineRule="exact"/>
      <w:ind w:left="-57"/>
      <w:outlineLvl w:val="0"/>
    </w:pPr>
    <w:rPr>
      <w:rFonts w:ascii="Arial" w:hAnsi="Arial"/>
      <w:b/>
      <w:sz w:val="12"/>
    </w:rPr>
  </w:style>
  <w:style w:type="paragraph" w:styleId="Rubrik2">
    <w:name w:val="heading 2"/>
    <w:basedOn w:val="Normal"/>
    <w:next w:val="Normal"/>
    <w:qFormat/>
    <w:pPr>
      <w:keepNext/>
      <w:spacing w:line="200" w:lineRule="exact"/>
      <w:ind w:left="-57"/>
      <w:outlineLvl w:val="1"/>
    </w:pPr>
    <w:rPr>
      <w:rFonts w:ascii="Garamond" w:hAnsi="Garamond"/>
      <w:b/>
      <w:spacing w:val="-4"/>
      <w:sz w:val="14"/>
    </w:rPr>
  </w:style>
  <w:style w:type="paragraph" w:styleId="Rubrik3">
    <w:name w:val="heading 3"/>
    <w:basedOn w:val="Normal"/>
    <w:next w:val="Normal"/>
    <w:qFormat/>
    <w:pPr>
      <w:keepNext/>
      <w:spacing w:before="40"/>
      <w:ind w:left="-57"/>
      <w:outlineLvl w:val="2"/>
    </w:pPr>
    <w:rPr>
      <w:rFonts w:ascii="Arial" w:hAnsi="Arial"/>
      <w:b/>
    </w:rPr>
  </w:style>
  <w:style w:type="paragraph" w:styleId="Rubrik4">
    <w:name w:val="heading 4"/>
    <w:basedOn w:val="Normal"/>
    <w:next w:val="Normal"/>
    <w:qFormat/>
    <w:pPr>
      <w:keepNext/>
      <w:spacing w:before="40" w:line="180" w:lineRule="exact"/>
      <w:ind w:right="-57"/>
      <w:outlineLvl w:val="3"/>
    </w:pPr>
    <w:rPr>
      <w:rFonts w:ascii="Arial" w:hAnsi="Arial"/>
      <w:b/>
      <w:sz w:val="14"/>
    </w:rPr>
  </w:style>
  <w:style w:type="paragraph" w:styleId="Rubrik5">
    <w:name w:val="heading 5"/>
    <w:basedOn w:val="Normal"/>
    <w:next w:val="Normal"/>
    <w:qFormat/>
    <w:pPr>
      <w:keepNext/>
      <w:spacing w:before="160" w:line="260" w:lineRule="exact"/>
      <w:ind w:left="-57"/>
      <w:outlineLvl w:val="4"/>
    </w:pPr>
    <w:rPr>
      <w:rFonts w:ascii="Arial" w:hAnsi="Arial"/>
      <w:b/>
      <w:sz w:val="18"/>
    </w:rPr>
  </w:style>
  <w:style w:type="paragraph" w:styleId="Rubrik6">
    <w:name w:val="heading 6"/>
    <w:basedOn w:val="Normal"/>
    <w:next w:val="Normal"/>
    <w:qFormat/>
    <w:pPr>
      <w:keepNext/>
      <w:spacing w:before="180" w:line="200" w:lineRule="exact"/>
      <w:ind w:left="-57"/>
      <w:outlineLvl w:val="5"/>
    </w:pPr>
    <w:rPr>
      <w:rFonts w:ascii="Arial" w:hAnsi="Arial"/>
      <w:b/>
      <w:sz w:val="24"/>
    </w:rPr>
  </w:style>
  <w:style w:type="paragraph" w:styleId="Rubrik7">
    <w:name w:val="heading 7"/>
    <w:basedOn w:val="Normal"/>
    <w:next w:val="Normal"/>
    <w:qFormat/>
    <w:pPr>
      <w:keepNext/>
      <w:spacing w:line="180" w:lineRule="exact"/>
      <w:outlineLvl w:val="6"/>
    </w:pPr>
    <w:rPr>
      <w:rFonts w:ascii="Arial" w:hAnsi="Arial"/>
      <w:b/>
      <w:sz w:val="14"/>
    </w:rPr>
  </w:style>
  <w:style w:type="paragraph" w:styleId="Rubrik8">
    <w:name w:val="heading 8"/>
    <w:basedOn w:val="Normal"/>
    <w:next w:val="Normal"/>
    <w:link w:val="Rubrik8Char"/>
    <w:qFormat/>
    <w:pPr>
      <w:keepNext/>
      <w:spacing w:before="60" w:line="160" w:lineRule="exact"/>
      <w:outlineLvl w:val="7"/>
    </w:pPr>
    <w:rPr>
      <w:rFonts w:ascii="Arial" w:hAnsi="Arial"/>
      <w:b/>
      <w:sz w:val="12"/>
    </w:rPr>
  </w:style>
  <w:style w:type="paragraph" w:styleId="Rubrik9">
    <w:name w:val="heading 9"/>
    <w:basedOn w:val="Normal"/>
    <w:next w:val="Normal"/>
    <w:qFormat/>
    <w:pPr>
      <w:keepNext/>
      <w:tabs>
        <w:tab w:val="left" w:pos="142"/>
      </w:tabs>
      <w:spacing w:line="170" w:lineRule="exact"/>
      <w:jc w:val="both"/>
      <w:outlineLvl w:val="8"/>
    </w:pPr>
    <w:rPr>
      <w:rFonts w:ascii="Arial" w:hAnsi="Arial"/>
      <w:sz w:val="1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spacing w:line="200" w:lineRule="exact"/>
      <w:ind w:left="-57"/>
      <w:jc w:val="center"/>
    </w:pPr>
    <w:rPr>
      <w:rFonts w:ascii="Arial" w:hAnsi="Arial"/>
      <w:sz w:val="14"/>
    </w:r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styleId="Indragetstycke">
    <w:name w:val="Block Text"/>
    <w:basedOn w:val="Normal"/>
    <w:pPr>
      <w:tabs>
        <w:tab w:val="left" w:pos="142"/>
        <w:tab w:val="left" w:pos="567"/>
      </w:tabs>
      <w:spacing w:before="100" w:line="180" w:lineRule="exact"/>
      <w:ind w:left="-57" w:right="-57"/>
      <w:jc w:val="both"/>
    </w:pPr>
    <w:rPr>
      <w:rFonts w:ascii="Arial" w:hAnsi="Arial"/>
      <w:sz w:val="14"/>
    </w:rPr>
  </w:style>
  <w:style w:type="paragraph" w:styleId="Brdtext">
    <w:name w:val="Body Text"/>
    <w:basedOn w:val="Normal"/>
    <w:link w:val="BrdtextChar"/>
    <w:pPr>
      <w:tabs>
        <w:tab w:val="left" w:pos="142"/>
      </w:tabs>
      <w:spacing w:before="180" w:line="180" w:lineRule="exact"/>
    </w:pPr>
    <w:rPr>
      <w:rFonts w:ascii="Arial" w:hAnsi="Arial"/>
      <w:sz w:val="14"/>
    </w:rPr>
  </w:style>
  <w:style w:type="paragraph" w:styleId="Brdtextmedindrag2">
    <w:name w:val="Body Text Indent 2"/>
    <w:basedOn w:val="Normal"/>
    <w:pPr>
      <w:tabs>
        <w:tab w:val="left" w:pos="142"/>
      </w:tabs>
      <w:spacing w:before="180" w:line="180" w:lineRule="exact"/>
      <w:ind w:left="142" w:hanging="142"/>
      <w:jc w:val="both"/>
    </w:pPr>
    <w:rPr>
      <w:rFonts w:ascii="Arial" w:hAnsi="Arial"/>
      <w:sz w:val="14"/>
    </w:rPr>
  </w:style>
  <w:style w:type="paragraph" w:styleId="Brdtext2">
    <w:name w:val="Body Text 2"/>
    <w:basedOn w:val="Normal"/>
    <w:pPr>
      <w:spacing w:before="60" w:line="160" w:lineRule="exact"/>
    </w:pPr>
    <w:rPr>
      <w:rFonts w:ascii="Arial" w:hAnsi="Arial"/>
      <w:sz w:val="12"/>
    </w:rPr>
  </w:style>
  <w:style w:type="paragraph" w:styleId="Brdtext3">
    <w:name w:val="Body Text 3"/>
    <w:basedOn w:val="Normal"/>
    <w:pPr>
      <w:tabs>
        <w:tab w:val="left" w:pos="142"/>
      </w:tabs>
      <w:spacing w:line="160" w:lineRule="exact"/>
    </w:pPr>
    <w:rPr>
      <w:rFonts w:ascii="Arial" w:hAnsi="Arial"/>
      <w:b/>
      <w:sz w:val="12"/>
    </w:rPr>
  </w:style>
  <w:style w:type="paragraph" w:styleId="Brdtextmedindrag3">
    <w:name w:val="Body Text Indent 3"/>
    <w:basedOn w:val="Normal"/>
    <w:pPr>
      <w:tabs>
        <w:tab w:val="left" w:pos="142"/>
      </w:tabs>
      <w:spacing w:line="170" w:lineRule="exact"/>
      <w:ind w:left="238" w:hanging="238"/>
    </w:pPr>
    <w:rPr>
      <w:rFonts w:ascii="Arial" w:hAnsi="Arial"/>
      <w:sz w:val="12"/>
    </w:rPr>
  </w:style>
  <w:style w:type="paragraph" w:styleId="Ballongtext">
    <w:name w:val="Balloon Text"/>
    <w:basedOn w:val="Normal"/>
    <w:semiHidden/>
    <w:rsid w:val="005B0667"/>
    <w:rPr>
      <w:rFonts w:ascii="Tahoma" w:hAnsi="Tahoma" w:cs="Tahoma"/>
      <w:sz w:val="16"/>
      <w:szCs w:val="16"/>
    </w:rPr>
  </w:style>
  <w:style w:type="paragraph" w:customStyle="1" w:styleId="Default">
    <w:name w:val="Default"/>
    <w:rsid w:val="0060027B"/>
    <w:pPr>
      <w:widowControl w:val="0"/>
      <w:autoSpaceDE w:val="0"/>
      <w:autoSpaceDN w:val="0"/>
      <w:adjustRightInd w:val="0"/>
    </w:pPr>
    <w:rPr>
      <w:rFonts w:ascii="Arial" w:hAnsi="Arial" w:cs="Arial"/>
      <w:color w:val="000000"/>
      <w:sz w:val="24"/>
      <w:szCs w:val="24"/>
    </w:rPr>
  </w:style>
  <w:style w:type="paragraph" w:styleId="Normalwebb">
    <w:name w:val="Normal (Web)"/>
    <w:basedOn w:val="Normal"/>
    <w:rsid w:val="007F0F43"/>
    <w:pPr>
      <w:spacing w:before="100" w:beforeAutospacing="1" w:after="100" w:afterAutospacing="1"/>
    </w:pPr>
    <w:rPr>
      <w:sz w:val="24"/>
      <w:szCs w:val="24"/>
      <w:lang w:eastAsia="sv-SE"/>
    </w:rPr>
  </w:style>
  <w:style w:type="character" w:styleId="Kommentarsreferens">
    <w:name w:val="annotation reference"/>
    <w:rsid w:val="00633FDC"/>
    <w:rPr>
      <w:sz w:val="16"/>
      <w:szCs w:val="16"/>
    </w:rPr>
  </w:style>
  <w:style w:type="paragraph" w:styleId="Kommentarer">
    <w:name w:val="annotation text"/>
    <w:basedOn w:val="Normal"/>
    <w:link w:val="KommentarerChar"/>
    <w:rsid w:val="00633FDC"/>
    <w:rPr>
      <w:lang w:val="x-none"/>
    </w:rPr>
  </w:style>
  <w:style w:type="character" w:customStyle="1" w:styleId="KommentarerChar">
    <w:name w:val="Kommentarer Char"/>
    <w:link w:val="Kommentarer"/>
    <w:rsid w:val="00633FDC"/>
    <w:rPr>
      <w:lang w:eastAsia="en-US"/>
    </w:rPr>
  </w:style>
  <w:style w:type="paragraph" w:styleId="Kommentarsmne">
    <w:name w:val="annotation subject"/>
    <w:basedOn w:val="Kommentarer"/>
    <w:next w:val="Kommentarer"/>
    <w:link w:val="KommentarsmneChar"/>
    <w:rsid w:val="00633FDC"/>
    <w:rPr>
      <w:b/>
      <w:bCs/>
    </w:rPr>
  </w:style>
  <w:style w:type="character" w:customStyle="1" w:styleId="KommentarsmneChar">
    <w:name w:val="Kommentarsämne Char"/>
    <w:link w:val="Kommentarsmne"/>
    <w:rsid w:val="00633FDC"/>
    <w:rPr>
      <w:b/>
      <w:bCs/>
      <w:lang w:eastAsia="en-US"/>
    </w:rPr>
  </w:style>
  <w:style w:type="paragraph" w:styleId="Fotnotstext">
    <w:name w:val="footnote text"/>
    <w:basedOn w:val="Normal"/>
    <w:link w:val="FotnotstextChar"/>
    <w:semiHidden/>
    <w:unhideWhenUsed/>
    <w:rsid w:val="006652F0"/>
    <w:rPr>
      <w:lang w:val="x-none"/>
    </w:rPr>
  </w:style>
  <w:style w:type="character" w:customStyle="1" w:styleId="FotnotstextChar">
    <w:name w:val="Fotnotstext Char"/>
    <w:link w:val="Fotnotstext"/>
    <w:uiPriority w:val="99"/>
    <w:semiHidden/>
    <w:rsid w:val="006652F0"/>
    <w:rPr>
      <w:lang w:eastAsia="en-US"/>
    </w:rPr>
  </w:style>
  <w:style w:type="character" w:styleId="Fotnotsreferens">
    <w:name w:val="footnote reference"/>
    <w:semiHidden/>
    <w:unhideWhenUsed/>
    <w:rsid w:val="006652F0"/>
    <w:rPr>
      <w:vertAlign w:val="superscript"/>
    </w:rPr>
  </w:style>
  <w:style w:type="table" w:styleId="Tabellrutnt">
    <w:name w:val="Table Grid"/>
    <w:basedOn w:val="Normaltabell"/>
    <w:uiPriority w:val="59"/>
    <w:rsid w:val="003B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3B774F"/>
    <w:rPr>
      <w:rFonts w:ascii="Arial" w:hAnsi="Arial"/>
      <w:b/>
      <w:sz w:val="12"/>
      <w:lang w:eastAsia="en-US"/>
    </w:rPr>
  </w:style>
  <w:style w:type="character" w:customStyle="1" w:styleId="Rubrik8Char">
    <w:name w:val="Rubrik 8 Char"/>
    <w:basedOn w:val="Standardstycketeckensnitt"/>
    <w:link w:val="Rubrik8"/>
    <w:rsid w:val="003B774F"/>
    <w:rPr>
      <w:rFonts w:ascii="Arial" w:hAnsi="Arial"/>
      <w:b/>
      <w:sz w:val="12"/>
      <w:lang w:eastAsia="en-US"/>
    </w:rPr>
  </w:style>
  <w:style w:type="character" w:customStyle="1" w:styleId="BrdtextChar">
    <w:name w:val="Brödtext Char"/>
    <w:basedOn w:val="Standardstycketeckensnitt"/>
    <w:link w:val="Brdtext"/>
    <w:rsid w:val="00160E6D"/>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78B9-97D2-4191-805C-4117876EAA91}"/>
</file>

<file path=customXml/itemProps2.xml><?xml version="1.0" encoding="utf-8"?>
<ds:datastoreItem xmlns:ds="http://schemas.openxmlformats.org/officeDocument/2006/customXml" ds:itemID="{8093AEF2-F248-4C97-A407-A64396DA83E3}">
  <ds:schemaRefs>
    <ds:schemaRef ds:uri="http://schemas.microsoft.com/sharepoint/v3/contenttype/forms"/>
  </ds:schemaRefs>
</ds:datastoreItem>
</file>

<file path=customXml/itemProps3.xml><?xml version="1.0" encoding="utf-8"?>
<ds:datastoreItem xmlns:ds="http://schemas.openxmlformats.org/officeDocument/2006/customXml" ds:itemID="{5CD0FEEC-7C9C-44D5-B401-566A736B8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AE45A-82EE-46C3-89EF-B3732AF3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1706</Words>
  <Characters>10077</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Kontantkundsavtal</vt:lpstr>
      <vt:lpstr>Kontantkundsavtal</vt:lpstr>
    </vt:vector>
  </TitlesOfParts>
  <Manager>NB</Manager>
  <Company>Sign On AB</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Kontantkundsavtal</dc:title>
  <dc:subject>Kaupthing Bank</dc:subject>
  <dc:creator>CV</dc:creator>
  <cp:keywords>KB 1028</cp:keywords>
  <cp:lastModifiedBy>Enel Lundblad</cp:lastModifiedBy>
  <cp:revision>2</cp:revision>
  <cp:lastPrinted>2015-11-13T09:25:00Z</cp:lastPrinted>
  <dcterms:created xsi:type="dcterms:W3CDTF">2020-09-17T12:13:00Z</dcterms:created>
  <dcterms:modified xsi:type="dcterms:W3CDTF">2020-09-17T12:13:00Z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