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7BCC" w14:textId="39ED993D"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4"/>
          <w:szCs w:val="24"/>
        </w:rPr>
      </w:pPr>
      <w:r w:rsidRPr="00C62558">
        <w:rPr>
          <w:rFonts w:ascii="Arial" w:hAnsi="Arial" w:cs="Arial"/>
          <w:b/>
          <w:sz w:val="24"/>
          <w:szCs w:val="24"/>
        </w:rPr>
        <w:t>ALLMÄNNA VILLKOR FÖR PENSIONSSPARAVTAL</w:t>
      </w:r>
      <w:r w:rsidR="00776664" w:rsidRPr="00C62558">
        <w:rPr>
          <w:rFonts w:ascii="Arial" w:hAnsi="Arial" w:cs="Arial"/>
          <w:b/>
          <w:sz w:val="24"/>
          <w:szCs w:val="24"/>
        </w:rPr>
        <w:t xml:space="preserve"> </w:t>
      </w:r>
    </w:p>
    <w:p w14:paraId="4EE00931"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3CD6C9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sectPr w:rsidR="00D667F2" w:rsidRPr="00C62558">
          <w:headerReference w:type="default" r:id="rId12"/>
          <w:footerReference w:type="default" r:id="rId13"/>
          <w:pgSz w:w="11906" w:h="16838"/>
          <w:pgMar w:top="1134" w:right="1134" w:bottom="851" w:left="1417" w:header="1134" w:footer="851" w:gutter="0"/>
          <w:pgNumType w:start="1"/>
          <w:cols w:space="720"/>
        </w:sectPr>
      </w:pPr>
    </w:p>
    <w:p w14:paraId="7ACC149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D1AB1B5" w14:textId="77777777" w:rsidR="00213D44" w:rsidRPr="00C62558" w:rsidRDefault="00213D44"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I dessa </w:t>
      </w:r>
      <w:r w:rsidR="006D7AA7" w:rsidRPr="00C62558">
        <w:rPr>
          <w:rFonts w:ascii="Arial" w:hAnsi="Arial" w:cs="Arial"/>
          <w:sz w:val="22"/>
          <w:szCs w:val="22"/>
        </w:rPr>
        <w:t xml:space="preserve">allmänna villkor </w:t>
      </w:r>
      <w:r w:rsidRPr="00C62558">
        <w:rPr>
          <w:rFonts w:ascii="Arial" w:hAnsi="Arial" w:cs="Arial"/>
          <w:sz w:val="22"/>
          <w:szCs w:val="22"/>
        </w:rPr>
        <w:t xml:space="preserve">förstås med:  </w:t>
      </w:r>
    </w:p>
    <w:p w14:paraId="74204B03" w14:textId="77777777" w:rsidR="001156A8" w:rsidRPr="00C62558" w:rsidRDefault="001156A8"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85F121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D</w:t>
      </w:r>
      <w:r w:rsidR="006D7AA7" w:rsidRPr="00C62558">
        <w:rPr>
          <w:rFonts w:ascii="Arial" w:hAnsi="Arial" w:cs="Arial"/>
          <w:b/>
          <w:sz w:val="22"/>
          <w:szCs w:val="22"/>
        </w:rPr>
        <w:t>EFINITIONER</w:t>
      </w:r>
    </w:p>
    <w:p w14:paraId="2244D4F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p>
    <w:p w14:paraId="45AAE9D0" w14:textId="77777777" w:rsidR="008E33F0" w:rsidRPr="00C62558" w:rsidRDefault="008E33F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Avräkningsnota</w:t>
      </w:r>
      <w:r w:rsidRPr="00C62558">
        <w:rPr>
          <w:rFonts w:ascii="Arial" w:hAnsi="Arial" w:cs="Arial"/>
          <w:sz w:val="22"/>
          <w:szCs w:val="22"/>
        </w:rPr>
        <w:t xml:space="preserve">: besked om att en order/ett affärsuppdrag </w:t>
      </w:r>
      <w:r w:rsidR="00AC5B0D" w:rsidRPr="00C62558">
        <w:rPr>
          <w:rFonts w:ascii="Arial" w:hAnsi="Arial" w:cs="Arial"/>
          <w:sz w:val="22"/>
          <w:szCs w:val="22"/>
        </w:rPr>
        <w:t xml:space="preserve">har </w:t>
      </w:r>
      <w:r w:rsidRPr="00C62558">
        <w:rPr>
          <w:rFonts w:ascii="Arial" w:hAnsi="Arial" w:cs="Arial"/>
          <w:sz w:val="22"/>
          <w:szCs w:val="22"/>
        </w:rPr>
        <w:t>utförts.</w:t>
      </w:r>
    </w:p>
    <w:p w14:paraId="48D8A17C" w14:textId="77777777" w:rsidR="008E33F0" w:rsidRPr="00C62558" w:rsidRDefault="008E33F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p>
    <w:p w14:paraId="39B7F27B" w14:textId="77777777" w:rsidR="004B608B"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Bankdag</w:t>
      </w:r>
      <w:r w:rsidRPr="00C62558">
        <w:rPr>
          <w:rFonts w:ascii="Arial" w:hAnsi="Arial" w:cs="Arial"/>
          <w:sz w:val="22"/>
          <w:szCs w:val="22"/>
        </w:rPr>
        <w:t>: dag som inte är söndag eller allmän helgdag i Sverige eller som beträffande betal</w:t>
      </w:r>
      <w:r w:rsidR="004B608B" w:rsidRPr="00C62558">
        <w:rPr>
          <w:rFonts w:ascii="Arial" w:hAnsi="Arial" w:cs="Arial"/>
          <w:sz w:val="22"/>
          <w:szCs w:val="22"/>
        </w:rPr>
        <w:t>-</w:t>
      </w:r>
    </w:p>
    <w:p w14:paraId="60DE29C1" w14:textId="5FED9E11" w:rsidR="006D7AA7"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ningar av skuldebrev inte är likställd med allmän helgdag</w:t>
      </w:r>
      <w:r w:rsidR="006D7AA7" w:rsidRPr="00C62558">
        <w:rPr>
          <w:rFonts w:ascii="Arial" w:hAnsi="Arial" w:cs="Arial"/>
          <w:sz w:val="22"/>
          <w:szCs w:val="22"/>
        </w:rPr>
        <w:t xml:space="preserve"> (sådana likställda dagar är f n lördag, midsommarafton, julafton samt nyårsafton)</w:t>
      </w:r>
      <w:r w:rsidRPr="00C62558">
        <w:rPr>
          <w:rFonts w:ascii="Arial" w:hAnsi="Arial" w:cs="Arial"/>
          <w:sz w:val="22"/>
          <w:szCs w:val="22"/>
        </w:rPr>
        <w:t>.</w:t>
      </w:r>
    </w:p>
    <w:p w14:paraId="45F4BF7C" w14:textId="77777777" w:rsidR="006D7AA7" w:rsidRPr="00C62558" w:rsidRDefault="006D7AA7"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962C0E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Fondpapper</w:t>
      </w:r>
      <w:r w:rsidRPr="00C62558">
        <w:rPr>
          <w:rFonts w:ascii="Arial" w:hAnsi="Arial" w:cs="Arial"/>
          <w:sz w:val="22"/>
          <w:szCs w:val="22"/>
        </w:rPr>
        <w:t xml:space="preserve">: aktie och obligation samt sådana andra delägarrätter eller fordringsrätter som är utgivna för allmän omsättning, </w:t>
      </w:r>
      <w:r w:rsidR="00491CD8" w:rsidRPr="00C62558">
        <w:rPr>
          <w:rFonts w:ascii="Arial" w:hAnsi="Arial" w:cs="Arial"/>
          <w:sz w:val="22"/>
          <w:szCs w:val="22"/>
        </w:rPr>
        <w:t>fond</w:t>
      </w:r>
      <w:r w:rsidRPr="00C62558">
        <w:rPr>
          <w:rFonts w:ascii="Arial" w:hAnsi="Arial" w:cs="Arial"/>
          <w:sz w:val="22"/>
          <w:szCs w:val="22"/>
        </w:rPr>
        <w:t>andel och aktieägares rätt gentemot den som för hans räkning förvarar aktiebrev i ett utländskt bolag (depåbevis).</w:t>
      </w:r>
    </w:p>
    <w:p w14:paraId="3C8E407F"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84D09ED" w14:textId="5ACF7DD0"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Förmånstagare</w:t>
      </w:r>
      <w:r w:rsidRPr="00C62558">
        <w:rPr>
          <w:rFonts w:ascii="Arial" w:hAnsi="Arial" w:cs="Arial"/>
          <w:sz w:val="22"/>
          <w:szCs w:val="22"/>
        </w:rPr>
        <w:t xml:space="preserve">: den som pensionssparmedel </w:t>
      </w:r>
      <w:r w:rsidR="00966B24" w:rsidRPr="00C62558">
        <w:rPr>
          <w:rFonts w:ascii="Arial" w:hAnsi="Arial" w:cs="Arial"/>
          <w:sz w:val="22"/>
          <w:szCs w:val="22"/>
        </w:rPr>
        <w:t>ska</w:t>
      </w:r>
      <w:r w:rsidRPr="00C62558">
        <w:rPr>
          <w:rFonts w:ascii="Arial" w:hAnsi="Arial" w:cs="Arial"/>
          <w:sz w:val="22"/>
          <w:szCs w:val="22"/>
        </w:rPr>
        <w:t xml:space="preserve"> utbetalas till om pensionsspararen har gjort förordnande </w:t>
      </w:r>
      <w:r w:rsidR="004D7B15" w:rsidRPr="00C62558">
        <w:rPr>
          <w:rFonts w:ascii="Arial" w:hAnsi="Arial" w:cs="Arial"/>
          <w:sz w:val="22"/>
          <w:szCs w:val="22"/>
        </w:rPr>
        <w:t>om detta</w:t>
      </w:r>
      <w:r w:rsidRPr="00C62558">
        <w:rPr>
          <w:rFonts w:ascii="Arial" w:hAnsi="Arial" w:cs="Arial"/>
          <w:sz w:val="22"/>
          <w:szCs w:val="22"/>
        </w:rPr>
        <w:t>.</w:t>
      </w:r>
    </w:p>
    <w:p w14:paraId="7E828F01" w14:textId="77777777" w:rsidR="00EB36F6" w:rsidRPr="00C62558" w:rsidRDefault="00EB36F6"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1B50542" w14:textId="4754B4AB" w:rsidR="00EB36F6" w:rsidRPr="00C62558" w:rsidRDefault="00EB36F6" w:rsidP="00EB36F6">
      <w:pPr>
        <w:jc w:val="both"/>
        <w:rPr>
          <w:rFonts w:ascii="Arial" w:hAnsi="Arial" w:cs="Arial"/>
          <w:i/>
          <w:sz w:val="22"/>
          <w:szCs w:val="22"/>
        </w:rPr>
      </w:pPr>
      <w:r w:rsidRPr="00C62558">
        <w:rPr>
          <w:rFonts w:ascii="Arial" w:hAnsi="Arial" w:cs="Arial"/>
          <w:b/>
          <w:sz w:val="22"/>
          <w:szCs w:val="22"/>
        </w:rPr>
        <w:t>Godkända Sparformer</w:t>
      </w:r>
      <w:r w:rsidR="000D5BEC" w:rsidRPr="00C62558">
        <w:rPr>
          <w:rFonts w:ascii="Arial" w:hAnsi="Arial" w:cs="Arial"/>
          <w:bCs/>
          <w:sz w:val="22"/>
          <w:szCs w:val="22"/>
        </w:rPr>
        <w:t>:</w:t>
      </w:r>
      <w:r w:rsidRPr="00C62558">
        <w:rPr>
          <w:rFonts w:ascii="Arial" w:hAnsi="Arial" w:cs="Arial"/>
          <w:sz w:val="22"/>
          <w:szCs w:val="22"/>
        </w:rPr>
        <w:t xml:space="preserve"> tillgångar som utgör Sparform och som Institutet enligt Pensionssparavtalet vid var tid godkänner för förvaring på Pensionssparkontot.</w:t>
      </w:r>
      <w:r w:rsidR="009F0517" w:rsidRPr="00C62558">
        <w:rPr>
          <w:rFonts w:ascii="Arial" w:hAnsi="Arial" w:cs="Arial"/>
          <w:i/>
          <w:sz w:val="22"/>
          <w:szCs w:val="22"/>
        </w:rPr>
        <w:t xml:space="preserve"> </w:t>
      </w:r>
    </w:p>
    <w:p w14:paraId="4897A465" w14:textId="77777777" w:rsidR="009F0517" w:rsidRPr="00C62558" w:rsidRDefault="009F0517" w:rsidP="00EB36F6">
      <w:pPr>
        <w:jc w:val="both"/>
        <w:rPr>
          <w:rFonts w:ascii="Arial" w:hAnsi="Arial" w:cs="Arial"/>
          <w:i/>
          <w:sz w:val="22"/>
          <w:szCs w:val="22"/>
        </w:rPr>
      </w:pPr>
    </w:p>
    <w:p w14:paraId="7C8A946C" w14:textId="77777777" w:rsidR="00213D44" w:rsidRPr="00C62558" w:rsidRDefault="00213D44" w:rsidP="00213D44">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bCs/>
          <w:sz w:val="22"/>
          <w:szCs w:val="22"/>
        </w:rPr>
        <w:t>Ins</w:t>
      </w:r>
      <w:r w:rsidR="006D7AA7" w:rsidRPr="00C62558">
        <w:rPr>
          <w:rFonts w:ascii="Arial" w:hAnsi="Arial" w:cs="Arial"/>
          <w:b/>
          <w:bCs/>
          <w:sz w:val="22"/>
          <w:szCs w:val="22"/>
        </w:rPr>
        <w:t>t</w:t>
      </w:r>
      <w:r w:rsidRPr="00C62558">
        <w:rPr>
          <w:rFonts w:ascii="Arial" w:hAnsi="Arial" w:cs="Arial"/>
          <w:b/>
          <w:bCs/>
          <w:sz w:val="22"/>
          <w:szCs w:val="22"/>
        </w:rPr>
        <w:t>itutet</w:t>
      </w:r>
      <w:r w:rsidRPr="00C62558">
        <w:rPr>
          <w:rFonts w:ascii="Arial" w:hAnsi="Arial" w:cs="Arial"/>
          <w:sz w:val="22"/>
          <w:szCs w:val="22"/>
        </w:rPr>
        <w:t>: [</w:t>
      </w:r>
      <w:r w:rsidR="006D7AA7" w:rsidRPr="00C62558">
        <w:rPr>
          <w:rFonts w:ascii="Arial" w:hAnsi="Arial" w:cs="Arial"/>
          <w:i/>
          <w:iCs/>
          <w:sz w:val="22"/>
          <w:szCs w:val="22"/>
        </w:rPr>
        <w:t xml:space="preserve">infoga </w:t>
      </w:r>
      <w:r w:rsidRPr="00C62558">
        <w:rPr>
          <w:rFonts w:ascii="Arial" w:hAnsi="Arial" w:cs="Arial"/>
          <w:i/>
          <w:iCs/>
          <w:sz w:val="22"/>
          <w:szCs w:val="22"/>
        </w:rPr>
        <w:t>namn</w:t>
      </w:r>
      <w:r w:rsidRPr="00C62558">
        <w:rPr>
          <w:rFonts w:ascii="Arial" w:hAnsi="Arial" w:cs="Arial"/>
          <w:sz w:val="22"/>
          <w:szCs w:val="22"/>
        </w:rPr>
        <w:t>]</w:t>
      </w:r>
      <w:r w:rsidR="006D7AA7" w:rsidRPr="00C62558">
        <w:rPr>
          <w:rFonts w:ascii="Arial" w:hAnsi="Arial" w:cs="Arial"/>
          <w:sz w:val="22"/>
          <w:szCs w:val="22"/>
        </w:rPr>
        <w:t xml:space="preserve">, som erhållit tillstånd av Finansinspektionen enligt </w:t>
      </w:r>
      <w:r w:rsidRPr="00C62558">
        <w:rPr>
          <w:rFonts w:ascii="Arial" w:hAnsi="Arial" w:cs="Arial"/>
          <w:sz w:val="22"/>
          <w:szCs w:val="22"/>
        </w:rPr>
        <w:t xml:space="preserve">lagen (1993:931) om individuellt pensionssparande driva pensionssparrörelse. </w:t>
      </w:r>
    </w:p>
    <w:p w14:paraId="6B6CFC5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F19F21E" w14:textId="6FC5E40C"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Kontoinnehavare</w:t>
      </w:r>
      <w:r w:rsidRPr="00C62558">
        <w:rPr>
          <w:rFonts w:ascii="Arial" w:hAnsi="Arial" w:cs="Arial"/>
          <w:sz w:val="22"/>
          <w:szCs w:val="22"/>
        </w:rPr>
        <w:t xml:space="preserve">: pensionssparare och </w:t>
      </w:r>
      <w:r w:rsidR="00213D44" w:rsidRPr="00C62558">
        <w:rPr>
          <w:rFonts w:ascii="Arial" w:hAnsi="Arial" w:cs="Arial"/>
          <w:sz w:val="22"/>
          <w:szCs w:val="22"/>
        </w:rPr>
        <w:t xml:space="preserve">person </w:t>
      </w:r>
      <w:r w:rsidRPr="00C62558">
        <w:rPr>
          <w:rFonts w:ascii="Arial" w:hAnsi="Arial" w:cs="Arial"/>
          <w:sz w:val="22"/>
          <w:szCs w:val="22"/>
        </w:rPr>
        <w:t>som genom förmånstagarförordnande eller bodelning förvärvat rätt enligt ett pensionssparavtal.</w:t>
      </w:r>
    </w:p>
    <w:p w14:paraId="316A589E" w14:textId="77777777" w:rsidR="009F0517" w:rsidRPr="00C62558" w:rsidRDefault="009F0517"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7D67891" w14:textId="53613FC2"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Pensionssparare</w:t>
      </w:r>
      <w:r w:rsidRPr="00C62558">
        <w:rPr>
          <w:rFonts w:ascii="Arial" w:hAnsi="Arial" w:cs="Arial"/>
          <w:sz w:val="22"/>
          <w:szCs w:val="22"/>
        </w:rPr>
        <w:t>: den person som har ingått pensionssparavtal med</w:t>
      </w:r>
      <w:r w:rsidR="002B61BD" w:rsidRPr="00C62558">
        <w:rPr>
          <w:rFonts w:ascii="Arial" w:hAnsi="Arial" w:cs="Arial"/>
          <w:sz w:val="22"/>
          <w:szCs w:val="22"/>
        </w:rPr>
        <w:t xml:space="preserve"> </w:t>
      </w:r>
      <w:r w:rsidR="00213D44" w:rsidRPr="00C62558">
        <w:rPr>
          <w:rFonts w:ascii="Arial" w:hAnsi="Arial" w:cs="Arial"/>
          <w:sz w:val="22"/>
          <w:szCs w:val="22"/>
        </w:rPr>
        <w:t>i</w:t>
      </w:r>
      <w:r w:rsidR="002B61BD" w:rsidRPr="00C62558">
        <w:rPr>
          <w:rFonts w:ascii="Arial" w:hAnsi="Arial" w:cs="Arial"/>
          <w:sz w:val="22"/>
          <w:szCs w:val="22"/>
        </w:rPr>
        <w:t>ns</w:t>
      </w:r>
      <w:r w:rsidRPr="00C62558">
        <w:rPr>
          <w:rFonts w:ascii="Arial" w:hAnsi="Arial" w:cs="Arial"/>
          <w:sz w:val="22"/>
          <w:szCs w:val="22"/>
        </w:rPr>
        <w:t>titutet.</w:t>
      </w:r>
    </w:p>
    <w:p w14:paraId="59DC4457"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236AC7F" w14:textId="77777777" w:rsidR="00D23300" w:rsidRPr="00C62558" w:rsidRDefault="00D2330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Pensionssparkonto</w:t>
      </w:r>
      <w:r w:rsidRPr="00C62558">
        <w:rPr>
          <w:rFonts w:ascii="Arial" w:hAnsi="Arial" w:cs="Arial"/>
          <w:sz w:val="22"/>
          <w:szCs w:val="22"/>
        </w:rPr>
        <w:t>: sådant konto som avses i 3 kap. 4</w:t>
      </w:r>
      <w:r w:rsidR="00213D44" w:rsidRPr="00C62558">
        <w:rPr>
          <w:rFonts w:ascii="Arial" w:hAnsi="Arial" w:cs="Arial"/>
          <w:sz w:val="22"/>
          <w:szCs w:val="22"/>
        </w:rPr>
        <w:t xml:space="preserve"> </w:t>
      </w:r>
      <w:r w:rsidRPr="00C62558">
        <w:rPr>
          <w:rFonts w:ascii="Arial" w:hAnsi="Arial" w:cs="Arial"/>
          <w:sz w:val="22"/>
          <w:szCs w:val="22"/>
        </w:rPr>
        <w:t xml:space="preserve">§ lagen </w:t>
      </w:r>
      <w:r w:rsidR="00213D44" w:rsidRPr="00C62558">
        <w:rPr>
          <w:rFonts w:ascii="Arial" w:hAnsi="Arial" w:cs="Arial"/>
          <w:sz w:val="22"/>
          <w:szCs w:val="22"/>
        </w:rPr>
        <w:t>(</w:t>
      </w:r>
      <w:r w:rsidR="006D7AA7" w:rsidRPr="00C62558">
        <w:rPr>
          <w:rFonts w:ascii="Arial" w:hAnsi="Arial" w:cs="Arial"/>
          <w:sz w:val="22"/>
          <w:szCs w:val="22"/>
        </w:rPr>
        <w:t>1993</w:t>
      </w:r>
      <w:r w:rsidR="00966B24" w:rsidRPr="00C62558">
        <w:rPr>
          <w:rFonts w:ascii="Arial" w:hAnsi="Arial" w:cs="Arial"/>
          <w:sz w:val="22"/>
          <w:szCs w:val="22"/>
        </w:rPr>
        <w:t>:</w:t>
      </w:r>
      <w:r w:rsidR="006D7AA7" w:rsidRPr="00C62558">
        <w:rPr>
          <w:rFonts w:ascii="Arial" w:hAnsi="Arial" w:cs="Arial"/>
          <w:sz w:val="22"/>
          <w:szCs w:val="22"/>
        </w:rPr>
        <w:t>931</w:t>
      </w:r>
      <w:r w:rsidR="00966B24" w:rsidRPr="00C62558">
        <w:rPr>
          <w:rFonts w:ascii="Arial" w:hAnsi="Arial" w:cs="Arial"/>
          <w:sz w:val="22"/>
          <w:szCs w:val="22"/>
        </w:rPr>
        <w:t>)</w:t>
      </w:r>
      <w:r w:rsidR="00213D44" w:rsidRPr="00C62558">
        <w:rPr>
          <w:rFonts w:ascii="Arial" w:hAnsi="Arial" w:cs="Arial"/>
          <w:sz w:val="22"/>
          <w:szCs w:val="22"/>
        </w:rPr>
        <w:t xml:space="preserve"> </w:t>
      </w:r>
      <w:r w:rsidRPr="00C62558">
        <w:rPr>
          <w:rFonts w:ascii="Arial" w:hAnsi="Arial" w:cs="Arial"/>
          <w:sz w:val="22"/>
          <w:szCs w:val="22"/>
        </w:rPr>
        <w:t>om individuellt pensionssparande.</w:t>
      </w:r>
    </w:p>
    <w:p w14:paraId="36847DBF" w14:textId="77777777" w:rsidR="00D23300" w:rsidRPr="00C62558" w:rsidRDefault="00D2330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3D8DABC" w14:textId="54D7C845" w:rsidR="00AC5B0D" w:rsidRPr="00C62558" w:rsidRDefault="008E33F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Reglerad marknad</w:t>
      </w:r>
      <w:r w:rsidRPr="00C62558">
        <w:rPr>
          <w:rFonts w:ascii="Arial" w:hAnsi="Arial" w:cs="Arial"/>
          <w:sz w:val="22"/>
          <w:szCs w:val="22"/>
        </w:rPr>
        <w:t>: såsom definierat i lagen (2007:528) om värdepappersmarknaden, d v s ett multilateralt system inom EES som sammanför eller möjliggör sammanförande av ett flertal köp- och säljintressen i finansiella instrument från tredje man – regelmässigt, inom systemet och i enlighet med icke skönsmässiga regler – så att detta leder till avslut.</w:t>
      </w:r>
      <w:r w:rsidR="00213D44" w:rsidRPr="00C62558">
        <w:rPr>
          <w:rFonts w:ascii="Arial" w:hAnsi="Arial" w:cs="Arial"/>
          <w:sz w:val="22"/>
          <w:szCs w:val="22"/>
        </w:rPr>
        <w:t xml:space="preserve"> </w:t>
      </w:r>
    </w:p>
    <w:p w14:paraId="014C29AE" w14:textId="77777777" w:rsidR="00B66477" w:rsidRPr="00C62558" w:rsidRDefault="00B66477"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1E7A158" w14:textId="397B76BE" w:rsidR="00225F50" w:rsidRPr="00C62558" w:rsidRDefault="00B66477"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bCs/>
          <w:sz w:val="22"/>
          <w:szCs w:val="22"/>
        </w:rPr>
        <w:t>Sparform</w:t>
      </w:r>
      <w:r w:rsidR="000D5BEC" w:rsidRPr="00C62558">
        <w:rPr>
          <w:rFonts w:ascii="Arial" w:hAnsi="Arial" w:cs="Arial"/>
          <w:sz w:val="22"/>
          <w:szCs w:val="22"/>
        </w:rPr>
        <w:t>:</w:t>
      </w:r>
      <w:r w:rsidRPr="00C62558">
        <w:rPr>
          <w:rFonts w:ascii="Arial" w:hAnsi="Arial" w:cs="Arial"/>
          <w:sz w:val="22"/>
          <w:szCs w:val="22"/>
        </w:rPr>
        <w:t xml:space="preserve"> </w:t>
      </w:r>
      <w:r w:rsidR="00E96C19" w:rsidRPr="00C62558">
        <w:rPr>
          <w:rFonts w:ascii="Arial" w:hAnsi="Arial" w:cs="Arial"/>
          <w:sz w:val="22"/>
          <w:szCs w:val="22"/>
        </w:rPr>
        <w:t xml:space="preserve">sådan </w:t>
      </w:r>
      <w:r w:rsidRPr="00C62558">
        <w:rPr>
          <w:rFonts w:ascii="Arial" w:hAnsi="Arial" w:cs="Arial"/>
          <w:sz w:val="22"/>
          <w:szCs w:val="22"/>
        </w:rPr>
        <w:t xml:space="preserve">sparform som enligt 2 kap. 1 – 3 §§ lagen (1993:931) om </w:t>
      </w:r>
      <w:r w:rsidR="00026937" w:rsidRPr="00C62558">
        <w:rPr>
          <w:rFonts w:ascii="Arial" w:hAnsi="Arial" w:cs="Arial"/>
          <w:sz w:val="22"/>
          <w:szCs w:val="22"/>
        </w:rPr>
        <w:t xml:space="preserve">individuellt </w:t>
      </w:r>
      <w:r w:rsidRPr="00C62558">
        <w:rPr>
          <w:rFonts w:ascii="Arial" w:hAnsi="Arial" w:cs="Arial"/>
          <w:sz w:val="22"/>
          <w:szCs w:val="22"/>
        </w:rPr>
        <w:t>pensionsspar</w:t>
      </w:r>
      <w:r w:rsidR="00026937" w:rsidRPr="00C62558">
        <w:rPr>
          <w:rFonts w:ascii="Arial" w:hAnsi="Arial" w:cs="Arial"/>
          <w:sz w:val="22"/>
          <w:szCs w:val="22"/>
        </w:rPr>
        <w:t>ande</w:t>
      </w:r>
      <w:r w:rsidRPr="00C62558">
        <w:rPr>
          <w:rFonts w:ascii="Arial" w:hAnsi="Arial" w:cs="Arial"/>
          <w:sz w:val="22"/>
          <w:szCs w:val="22"/>
        </w:rPr>
        <w:t xml:space="preserve">  får förvaras på ett Pensionssparkonto dvs. (i)  inlåning i svensk eller utländsk valuta, (ii) andelar i värdepappersfond och specialfond, inklusive  i ett  utländskt fondföretag som är underkastat lagstiftning eller annan offentlig reglering som väsentligen stämmer överens med den som gäller värdepappersfond och specialfonder i Sverige samt (iii) andra </w:t>
      </w:r>
      <w:r w:rsidR="00C054F8" w:rsidRPr="00C62558">
        <w:rPr>
          <w:rFonts w:ascii="Arial" w:hAnsi="Arial" w:cs="Arial"/>
          <w:sz w:val="22"/>
          <w:szCs w:val="22"/>
        </w:rPr>
        <w:t>F</w:t>
      </w:r>
      <w:r w:rsidRPr="00C62558">
        <w:rPr>
          <w:rFonts w:ascii="Arial" w:hAnsi="Arial" w:cs="Arial"/>
          <w:sz w:val="22"/>
          <w:szCs w:val="22"/>
        </w:rPr>
        <w:t>ondpapper än andelar i en värdepappersfond eller i en specialfond,  som är upptagna till handel på en reglerad marknad inom EES eller på en motsvarande marknad utanför EES.</w:t>
      </w:r>
      <w:r w:rsidR="009F0517" w:rsidRPr="00C62558">
        <w:rPr>
          <w:rFonts w:ascii="Arial" w:hAnsi="Arial" w:cs="Arial"/>
          <w:sz w:val="22"/>
          <w:szCs w:val="22"/>
        </w:rPr>
        <w:t xml:space="preserve"> </w:t>
      </w:r>
    </w:p>
    <w:p w14:paraId="71E11F29" w14:textId="77777777" w:rsidR="00415D51" w:rsidRPr="00C62558" w:rsidRDefault="00415D51" w:rsidP="00DA1898">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bCs/>
          <w:sz w:val="22"/>
          <w:szCs w:val="22"/>
        </w:rPr>
      </w:pPr>
    </w:p>
    <w:p w14:paraId="54D6409D" w14:textId="7B289F60" w:rsidR="006D7AA7" w:rsidRPr="00C62558" w:rsidRDefault="006D7AA7" w:rsidP="00DA1898">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bCs/>
          <w:sz w:val="22"/>
          <w:szCs w:val="22"/>
        </w:rPr>
        <w:t>Värdepapperscentral</w:t>
      </w:r>
      <w:r w:rsidR="00966B24" w:rsidRPr="00C62558">
        <w:rPr>
          <w:rFonts w:ascii="Arial" w:hAnsi="Arial" w:cs="Arial"/>
          <w:sz w:val="22"/>
          <w:szCs w:val="22"/>
        </w:rPr>
        <w:t>:</w:t>
      </w:r>
      <w:r w:rsidRPr="00C62558">
        <w:rPr>
          <w:rFonts w:ascii="Arial" w:hAnsi="Arial" w:cs="Arial"/>
          <w:sz w:val="22"/>
          <w:szCs w:val="22"/>
        </w:rPr>
        <w:t xml:space="preserve"> såsom definierat i lagen (1998:147</w:t>
      </w:r>
      <w:r w:rsidR="00A361A7" w:rsidRPr="00C62558">
        <w:rPr>
          <w:rFonts w:ascii="Arial" w:hAnsi="Arial" w:cs="Arial"/>
          <w:sz w:val="22"/>
          <w:szCs w:val="22"/>
        </w:rPr>
        <w:t>9</w:t>
      </w:r>
      <w:r w:rsidRPr="00C62558">
        <w:rPr>
          <w:rFonts w:ascii="Arial" w:hAnsi="Arial" w:cs="Arial"/>
          <w:sz w:val="22"/>
          <w:szCs w:val="22"/>
        </w:rPr>
        <w:t xml:space="preserve">) om </w:t>
      </w:r>
      <w:r w:rsidR="00A361A7" w:rsidRPr="00C62558">
        <w:rPr>
          <w:rFonts w:ascii="Arial" w:hAnsi="Arial" w:cs="Arial"/>
          <w:sz w:val="22"/>
          <w:szCs w:val="22"/>
        </w:rPr>
        <w:t xml:space="preserve">värdepapperscentraler och </w:t>
      </w:r>
      <w:r w:rsidRPr="00C62558">
        <w:rPr>
          <w:rFonts w:ascii="Arial" w:hAnsi="Arial" w:cs="Arial"/>
          <w:sz w:val="22"/>
          <w:szCs w:val="22"/>
        </w:rPr>
        <w:t xml:space="preserve">kontoföring av finansiella instrument, dvs. detsamma som i artikel 2.1.1 i förordningen om värdepapperscentraler, i den ursprungliga lydelsen. </w:t>
      </w:r>
    </w:p>
    <w:p w14:paraId="3A79A645" w14:textId="77777777" w:rsidR="0003492D" w:rsidRPr="00C62558" w:rsidRDefault="0003492D" w:rsidP="00DA1898">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60704E0" w14:textId="77777777" w:rsidR="00AC5B0D" w:rsidRPr="00C62558" w:rsidRDefault="00AC5B0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652EE9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lastRenderedPageBreak/>
        <w:t>1.</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Öppnande av Pensionssparkonto</w:t>
      </w:r>
    </w:p>
    <w:p w14:paraId="3697582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71D35A4" w14:textId="460EF259" w:rsidR="00EE1741"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Pensionsspararen ska underteckna ett pensionssparavtal </w:t>
      </w:r>
      <w:r w:rsidR="00966B24" w:rsidRPr="00C62558">
        <w:rPr>
          <w:rFonts w:ascii="Arial" w:hAnsi="Arial" w:cs="Arial"/>
          <w:sz w:val="22"/>
          <w:szCs w:val="22"/>
        </w:rPr>
        <w:t xml:space="preserve">med Institutet </w:t>
      </w:r>
      <w:r w:rsidRPr="00C62558">
        <w:rPr>
          <w:rFonts w:ascii="Arial" w:hAnsi="Arial" w:cs="Arial"/>
          <w:sz w:val="22"/>
          <w:szCs w:val="22"/>
        </w:rPr>
        <w:t>och öppna</w:t>
      </w:r>
      <w:r w:rsidR="00966B24" w:rsidRPr="00C62558">
        <w:rPr>
          <w:rFonts w:ascii="Arial" w:hAnsi="Arial" w:cs="Arial"/>
          <w:sz w:val="22"/>
          <w:szCs w:val="22"/>
        </w:rPr>
        <w:t>r därigenom</w:t>
      </w:r>
      <w:r w:rsidRPr="00C62558">
        <w:rPr>
          <w:rFonts w:ascii="Arial" w:hAnsi="Arial" w:cs="Arial"/>
          <w:sz w:val="22"/>
          <w:szCs w:val="22"/>
        </w:rPr>
        <w:t xml:space="preserve"> ett Pensionssparkonto.</w:t>
      </w:r>
      <w:r w:rsidR="00EE1741" w:rsidRPr="00C62558">
        <w:rPr>
          <w:rFonts w:ascii="Arial" w:hAnsi="Arial" w:cs="Arial"/>
          <w:sz w:val="22"/>
          <w:szCs w:val="22"/>
        </w:rPr>
        <w:t xml:space="preserve"> Dessa allmänna vill</w:t>
      </w:r>
      <w:r w:rsidR="00AC5B0D" w:rsidRPr="00C62558">
        <w:rPr>
          <w:rFonts w:ascii="Arial" w:hAnsi="Arial" w:cs="Arial"/>
          <w:sz w:val="22"/>
          <w:szCs w:val="22"/>
        </w:rPr>
        <w:t>k</w:t>
      </w:r>
      <w:r w:rsidR="00EE1741" w:rsidRPr="00C62558">
        <w:rPr>
          <w:rFonts w:ascii="Arial" w:hAnsi="Arial" w:cs="Arial"/>
          <w:sz w:val="22"/>
          <w:szCs w:val="22"/>
        </w:rPr>
        <w:t xml:space="preserve">or utgör en del av </w:t>
      </w:r>
      <w:r w:rsidR="002B61BD" w:rsidRPr="00C62558">
        <w:rPr>
          <w:rFonts w:ascii="Arial" w:hAnsi="Arial" w:cs="Arial"/>
          <w:sz w:val="22"/>
          <w:szCs w:val="22"/>
        </w:rPr>
        <w:t>p</w:t>
      </w:r>
      <w:r w:rsidR="00EE1741" w:rsidRPr="00C62558">
        <w:rPr>
          <w:rFonts w:ascii="Arial" w:hAnsi="Arial" w:cs="Arial"/>
          <w:sz w:val="22"/>
          <w:szCs w:val="22"/>
        </w:rPr>
        <w:t>ensionssparavtalet</w:t>
      </w:r>
      <w:r w:rsidR="00966B24" w:rsidRPr="00C62558">
        <w:rPr>
          <w:rFonts w:ascii="Arial" w:hAnsi="Arial" w:cs="Arial"/>
          <w:sz w:val="22"/>
          <w:szCs w:val="22"/>
        </w:rPr>
        <w:t>.</w:t>
      </w:r>
      <w:r w:rsidR="00AC5B0D" w:rsidRPr="00C62558">
        <w:rPr>
          <w:rStyle w:val="Fotnotsreferens"/>
          <w:rFonts w:ascii="Arial" w:hAnsi="Arial" w:cs="Arial"/>
          <w:sz w:val="22"/>
          <w:szCs w:val="22"/>
        </w:rPr>
        <w:footnoteReference w:id="2"/>
      </w:r>
      <w:r w:rsidR="00EE1741" w:rsidRPr="00C62558">
        <w:rPr>
          <w:rFonts w:ascii="Arial" w:hAnsi="Arial" w:cs="Arial"/>
          <w:sz w:val="22"/>
          <w:szCs w:val="22"/>
        </w:rPr>
        <w:t xml:space="preserve"> </w:t>
      </w:r>
    </w:p>
    <w:p w14:paraId="669FC93D" w14:textId="77777777" w:rsidR="00966B24" w:rsidRPr="00C62558" w:rsidRDefault="00966B24"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AF8223F"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Pensionssparkonto kan öppnas av endast en fysisk person.</w:t>
      </w:r>
    </w:p>
    <w:p w14:paraId="7A786447" w14:textId="77777777" w:rsidR="00D525DE" w:rsidRPr="00C62558" w:rsidRDefault="00D525DE"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7ABEF27"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2.</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Rätt för omyndig att öppna Pensionssparkonto</w:t>
      </w:r>
    </w:p>
    <w:p w14:paraId="1A0292A6"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FC097EF"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För omyndigs anslutning gäller, utöver de i punkt 1 angivna reglerna, att en av följande förutsättningar uppfylls.</w:t>
      </w:r>
    </w:p>
    <w:p w14:paraId="4A919D6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F50D36F"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A.</w:t>
      </w:r>
      <w:r w:rsidRPr="00C62558">
        <w:rPr>
          <w:rFonts w:ascii="Arial" w:hAnsi="Arial" w:cs="Arial"/>
          <w:sz w:val="22"/>
          <w:szCs w:val="22"/>
        </w:rPr>
        <w:tab/>
        <w:t>Den omyndige är minst 16 år och har förvärvat sparmedlen genom eget arbete.</w:t>
      </w:r>
    </w:p>
    <w:p w14:paraId="6ACC20B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40EF833" w14:textId="2FDA1F3F"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B.</w:t>
      </w:r>
      <w:r w:rsidRPr="00C62558">
        <w:rPr>
          <w:rFonts w:ascii="Arial" w:hAnsi="Arial" w:cs="Arial"/>
          <w:sz w:val="22"/>
          <w:szCs w:val="22"/>
        </w:rPr>
        <w:tab/>
        <w:t xml:space="preserve">Överförmyndaren ger sitt tillstånd till att den omyndiges sparmedel sätts in på </w:t>
      </w:r>
      <w:r w:rsidR="000E4090" w:rsidRPr="00C62558">
        <w:rPr>
          <w:rFonts w:ascii="Arial" w:hAnsi="Arial" w:cs="Arial"/>
          <w:sz w:val="22"/>
          <w:szCs w:val="22"/>
        </w:rPr>
        <w:t>P</w:t>
      </w:r>
      <w:r w:rsidR="00761D5B" w:rsidRPr="00C62558">
        <w:rPr>
          <w:rFonts w:ascii="Arial" w:hAnsi="Arial" w:cs="Arial"/>
          <w:sz w:val="22"/>
          <w:szCs w:val="22"/>
        </w:rPr>
        <w:t>ensions</w:t>
      </w:r>
      <w:r w:rsidRPr="00C62558">
        <w:rPr>
          <w:rFonts w:ascii="Arial" w:hAnsi="Arial" w:cs="Arial"/>
          <w:sz w:val="22"/>
          <w:szCs w:val="22"/>
        </w:rPr>
        <w:t xml:space="preserve">-sparkontot. Sådant tillstånd </w:t>
      </w:r>
      <w:r w:rsidR="00966B24" w:rsidRPr="00C62558">
        <w:rPr>
          <w:rFonts w:ascii="Arial" w:hAnsi="Arial" w:cs="Arial"/>
          <w:sz w:val="22"/>
          <w:szCs w:val="22"/>
        </w:rPr>
        <w:t>ska</w:t>
      </w:r>
      <w:r w:rsidRPr="00C62558">
        <w:rPr>
          <w:rFonts w:ascii="Arial" w:hAnsi="Arial" w:cs="Arial"/>
          <w:sz w:val="22"/>
          <w:szCs w:val="22"/>
        </w:rPr>
        <w:t xml:space="preserve"> lämnas i samband med undertecknandet av </w:t>
      </w:r>
      <w:r w:rsidR="002B61BD" w:rsidRPr="00C62558">
        <w:rPr>
          <w:rFonts w:ascii="Arial" w:hAnsi="Arial" w:cs="Arial"/>
          <w:sz w:val="22"/>
          <w:szCs w:val="22"/>
        </w:rPr>
        <w:t>p</w:t>
      </w:r>
      <w:r w:rsidRPr="00C62558">
        <w:rPr>
          <w:rFonts w:ascii="Arial" w:hAnsi="Arial" w:cs="Arial"/>
          <w:sz w:val="22"/>
          <w:szCs w:val="22"/>
        </w:rPr>
        <w:t>ensions-sparavtalet.</w:t>
      </w:r>
    </w:p>
    <w:p w14:paraId="3D54848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E6D449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Om den omyndige önskar förvaltning både av sådana medel som anges under A och B, måste således två pensionssparavtal tecknas.</w:t>
      </w:r>
    </w:p>
    <w:p w14:paraId="64D50B4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C1D8990" w14:textId="7C043A04" w:rsidR="00C054F8" w:rsidRPr="00C62558" w:rsidRDefault="00771F5C"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bCs/>
          <w:sz w:val="22"/>
          <w:szCs w:val="22"/>
        </w:rPr>
      </w:pPr>
      <w:r w:rsidRPr="00C62558">
        <w:rPr>
          <w:rFonts w:ascii="Arial" w:hAnsi="Arial" w:cs="Arial"/>
          <w:b/>
          <w:bCs/>
          <w:sz w:val="22"/>
          <w:szCs w:val="22"/>
        </w:rPr>
        <w:t>3.</w:t>
      </w:r>
      <w:r w:rsidR="005B70CC" w:rsidRPr="00C62558">
        <w:rPr>
          <w:rFonts w:ascii="Arial" w:hAnsi="Arial"/>
          <w:b/>
          <w:sz w:val="22"/>
        </w:rPr>
        <w:t xml:space="preserve"> </w:t>
      </w:r>
      <w:r w:rsidR="0037209E" w:rsidRPr="00C62558">
        <w:rPr>
          <w:rFonts w:ascii="Arial" w:hAnsi="Arial"/>
          <w:b/>
          <w:sz w:val="22"/>
        </w:rPr>
        <w:tab/>
      </w:r>
      <w:r w:rsidR="0037209E" w:rsidRPr="00C62558">
        <w:rPr>
          <w:rFonts w:ascii="Arial" w:hAnsi="Arial" w:cs="Arial"/>
          <w:b/>
          <w:bCs/>
          <w:sz w:val="22"/>
          <w:szCs w:val="22"/>
        </w:rPr>
        <w:tab/>
      </w:r>
      <w:r w:rsidR="00487B55" w:rsidRPr="00C62558">
        <w:rPr>
          <w:rFonts w:ascii="Arial" w:hAnsi="Arial" w:cs="Arial"/>
          <w:b/>
          <w:bCs/>
          <w:sz w:val="22"/>
          <w:szCs w:val="22"/>
        </w:rPr>
        <w:t>Godkänd</w:t>
      </w:r>
      <w:r w:rsidR="00C054F8" w:rsidRPr="00C62558">
        <w:rPr>
          <w:rFonts w:ascii="Arial" w:hAnsi="Arial" w:cs="Arial"/>
          <w:b/>
          <w:bCs/>
          <w:sz w:val="22"/>
          <w:szCs w:val="22"/>
        </w:rPr>
        <w:t>a</w:t>
      </w:r>
      <w:r w:rsidR="005B70CC" w:rsidRPr="00C62558">
        <w:rPr>
          <w:rFonts w:ascii="Arial" w:hAnsi="Arial" w:cs="Arial"/>
          <w:b/>
          <w:bCs/>
          <w:sz w:val="22"/>
          <w:szCs w:val="22"/>
        </w:rPr>
        <w:t xml:space="preserve"> </w:t>
      </w:r>
      <w:r w:rsidR="00487B55" w:rsidRPr="00C62558">
        <w:rPr>
          <w:rFonts w:ascii="Arial" w:hAnsi="Arial" w:cs="Arial"/>
          <w:b/>
          <w:bCs/>
          <w:sz w:val="22"/>
          <w:szCs w:val="22"/>
        </w:rPr>
        <w:t>S</w:t>
      </w:r>
      <w:r w:rsidR="005B70CC" w:rsidRPr="00C62558">
        <w:rPr>
          <w:rFonts w:ascii="Arial" w:hAnsi="Arial" w:cs="Arial"/>
          <w:b/>
          <w:bCs/>
          <w:sz w:val="22"/>
          <w:szCs w:val="22"/>
        </w:rPr>
        <w:t>parform</w:t>
      </w:r>
      <w:r w:rsidR="00C054F8" w:rsidRPr="00C62558">
        <w:rPr>
          <w:rFonts w:ascii="Arial" w:hAnsi="Arial" w:cs="Arial"/>
          <w:b/>
          <w:bCs/>
          <w:sz w:val="22"/>
          <w:szCs w:val="22"/>
        </w:rPr>
        <w:t>er</w:t>
      </w:r>
      <w:r w:rsidR="00487B55" w:rsidRPr="00C62558">
        <w:rPr>
          <w:rFonts w:ascii="Arial" w:hAnsi="Arial" w:cs="Arial"/>
          <w:b/>
          <w:bCs/>
          <w:sz w:val="22"/>
          <w:szCs w:val="22"/>
        </w:rPr>
        <w:t xml:space="preserve"> </w:t>
      </w:r>
    </w:p>
    <w:p w14:paraId="7433480E" w14:textId="6A0B2C50" w:rsidR="00BF000D" w:rsidRPr="00C62558" w:rsidRDefault="00BF000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bCs/>
          <w:sz w:val="22"/>
          <w:szCs w:val="22"/>
        </w:rPr>
      </w:pPr>
    </w:p>
    <w:p w14:paraId="6E602CC1" w14:textId="77777777" w:rsidR="005B70CC" w:rsidRPr="00C62558" w:rsidRDefault="00771F5C" w:rsidP="00771F5C">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På Pensionssparkonto i Institutet får endast förvaras Godkända Sparformer.</w:t>
      </w:r>
    </w:p>
    <w:p w14:paraId="7AA1E910" w14:textId="77777777" w:rsidR="00771F5C" w:rsidRPr="00C62558" w:rsidRDefault="00771F5C" w:rsidP="00DA1898">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076FBE1" w14:textId="05D3149E" w:rsidR="00C054F8" w:rsidRPr="00C62558" w:rsidRDefault="005B70CC" w:rsidP="00DA1898">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Institutet ska </w:t>
      </w:r>
      <w:r w:rsidR="004D5773" w:rsidRPr="00C62558">
        <w:rPr>
          <w:rFonts w:ascii="Arial" w:hAnsi="Arial" w:cs="Arial"/>
          <w:sz w:val="22"/>
          <w:szCs w:val="22"/>
        </w:rPr>
        <w:t xml:space="preserve">på sin hemsida </w:t>
      </w:r>
      <w:r w:rsidR="00353669" w:rsidRPr="00C62558">
        <w:rPr>
          <w:rFonts w:ascii="Arial" w:hAnsi="Arial" w:cs="Arial"/>
          <w:sz w:val="22"/>
          <w:szCs w:val="22"/>
        </w:rPr>
        <w:t xml:space="preserve">eller på annat sätt </w:t>
      </w:r>
      <w:r w:rsidRPr="00C62558">
        <w:rPr>
          <w:rFonts w:ascii="Arial" w:hAnsi="Arial" w:cs="Arial"/>
          <w:sz w:val="22"/>
          <w:szCs w:val="22"/>
        </w:rPr>
        <w:t xml:space="preserve">publicera </w:t>
      </w:r>
      <w:r w:rsidR="00596AE2" w:rsidRPr="00C62558">
        <w:rPr>
          <w:rFonts w:ascii="Arial" w:hAnsi="Arial" w:cs="Arial"/>
          <w:sz w:val="22"/>
          <w:szCs w:val="22"/>
        </w:rPr>
        <w:t xml:space="preserve">information om </w:t>
      </w:r>
      <w:r w:rsidRPr="00C62558">
        <w:rPr>
          <w:rFonts w:ascii="Arial" w:hAnsi="Arial" w:cs="Arial"/>
          <w:sz w:val="22"/>
          <w:szCs w:val="22"/>
        </w:rPr>
        <w:t xml:space="preserve">vid var tid </w:t>
      </w:r>
      <w:r w:rsidR="00487B55" w:rsidRPr="00C62558">
        <w:rPr>
          <w:rFonts w:ascii="Arial" w:hAnsi="Arial" w:cs="Arial"/>
          <w:sz w:val="22"/>
          <w:szCs w:val="22"/>
        </w:rPr>
        <w:t>Godkänd</w:t>
      </w:r>
      <w:r w:rsidR="00C054F8" w:rsidRPr="00C62558">
        <w:rPr>
          <w:rFonts w:ascii="Arial" w:hAnsi="Arial" w:cs="Arial"/>
          <w:sz w:val="22"/>
          <w:szCs w:val="22"/>
        </w:rPr>
        <w:t>a</w:t>
      </w:r>
      <w:r w:rsidR="00487B55" w:rsidRPr="00C62558">
        <w:rPr>
          <w:rFonts w:ascii="Arial" w:hAnsi="Arial" w:cs="Arial"/>
          <w:sz w:val="22"/>
          <w:szCs w:val="22"/>
        </w:rPr>
        <w:t xml:space="preserve"> Sparform</w:t>
      </w:r>
      <w:r w:rsidR="00C054F8" w:rsidRPr="00C62558">
        <w:rPr>
          <w:rFonts w:ascii="Arial" w:hAnsi="Arial" w:cs="Arial"/>
          <w:sz w:val="22"/>
          <w:szCs w:val="22"/>
        </w:rPr>
        <w:t>er</w:t>
      </w:r>
      <w:r w:rsidR="004D5773" w:rsidRPr="00C62558">
        <w:rPr>
          <w:rFonts w:ascii="Arial" w:hAnsi="Arial" w:cs="Arial"/>
          <w:sz w:val="22"/>
          <w:szCs w:val="22"/>
        </w:rPr>
        <w:t>.</w:t>
      </w:r>
      <w:r w:rsidR="00487B55" w:rsidRPr="00C62558">
        <w:rPr>
          <w:rFonts w:ascii="Arial" w:hAnsi="Arial" w:cs="Arial"/>
          <w:sz w:val="22"/>
          <w:szCs w:val="22"/>
        </w:rPr>
        <w:t xml:space="preserve"> </w:t>
      </w:r>
      <w:r w:rsidRPr="00C62558">
        <w:rPr>
          <w:rFonts w:ascii="Arial" w:hAnsi="Arial" w:cs="Arial"/>
          <w:sz w:val="22"/>
          <w:szCs w:val="22"/>
        </w:rPr>
        <w:t xml:space="preserve">På </w:t>
      </w:r>
      <w:r w:rsidR="00EA40D0" w:rsidRPr="00C62558">
        <w:rPr>
          <w:rFonts w:ascii="Arial" w:hAnsi="Arial" w:cs="Arial"/>
          <w:sz w:val="22"/>
          <w:szCs w:val="22"/>
        </w:rPr>
        <w:t xml:space="preserve">Kontoinnehavarens </w:t>
      </w:r>
      <w:r w:rsidRPr="00C62558">
        <w:rPr>
          <w:rFonts w:ascii="Arial" w:hAnsi="Arial" w:cs="Arial"/>
          <w:sz w:val="22"/>
          <w:szCs w:val="22"/>
        </w:rPr>
        <w:t xml:space="preserve">begäran ska institutet även tillhandahålla </w:t>
      </w:r>
      <w:r w:rsidR="004D5773" w:rsidRPr="00C62558">
        <w:rPr>
          <w:rFonts w:ascii="Arial" w:hAnsi="Arial" w:cs="Arial"/>
          <w:sz w:val="22"/>
          <w:szCs w:val="22"/>
        </w:rPr>
        <w:t xml:space="preserve">sådan information </w:t>
      </w:r>
      <w:r w:rsidR="00487B55" w:rsidRPr="00C62558">
        <w:rPr>
          <w:rFonts w:ascii="Arial" w:hAnsi="Arial" w:cs="Arial"/>
          <w:sz w:val="22"/>
          <w:szCs w:val="22"/>
        </w:rPr>
        <w:t>d</w:t>
      </w:r>
      <w:r w:rsidRPr="00C62558">
        <w:rPr>
          <w:rFonts w:ascii="Arial" w:hAnsi="Arial" w:cs="Arial"/>
          <w:sz w:val="22"/>
          <w:szCs w:val="22"/>
        </w:rPr>
        <w:t xml:space="preserve">irekt till </w:t>
      </w:r>
      <w:r w:rsidR="00401FFF" w:rsidRPr="00C62558">
        <w:rPr>
          <w:rFonts w:ascii="Arial" w:hAnsi="Arial" w:cs="Arial"/>
          <w:sz w:val="22"/>
          <w:szCs w:val="22"/>
        </w:rPr>
        <w:t>Kontoinnehavaren</w:t>
      </w:r>
      <w:r w:rsidRPr="00C62558">
        <w:rPr>
          <w:rFonts w:ascii="Arial" w:hAnsi="Arial" w:cs="Arial"/>
          <w:sz w:val="22"/>
          <w:szCs w:val="22"/>
        </w:rPr>
        <w:t>.</w:t>
      </w:r>
    </w:p>
    <w:p w14:paraId="48EDFA2F" w14:textId="77777777" w:rsidR="00912B87" w:rsidRPr="00C62558" w:rsidRDefault="00912B87" w:rsidP="00DA1898">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176B39C" w14:textId="2ABEC0F2" w:rsidR="005B70CC" w:rsidRPr="00C62558" w:rsidRDefault="005B70CC" w:rsidP="00DA1898">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Det åligger </w:t>
      </w:r>
      <w:r w:rsidR="00EA40D0" w:rsidRPr="00C62558">
        <w:rPr>
          <w:rFonts w:ascii="Arial" w:hAnsi="Arial" w:cs="Arial"/>
          <w:sz w:val="22"/>
          <w:szCs w:val="22"/>
        </w:rPr>
        <w:t xml:space="preserve">Kontoinnehavaren </w:t>
      </w:r>
      <w:r w:rsidRPr="00C62558">
        <w:rPr>
          <w:rFonts w:ascii="Arial" w:hAnsi="Arial" w:cs="Arial"/>
          <w:sz w:val="22"/>
          <w:szCs w:val="22"/>
        </w:rPr>
        <w:t>att vid var tid hålla sig uppdaterad om vilk</w:t>
      </w:r>
      <w:r w:rsidR="00EA40D0" w:rsidRPr="00C62558">
        <w:rPr>
          <w:rFonts w:ascii="Arial" w:hAnsi="Arial" w:cs="Arial"/>
          <w:sz w:val="22"/>
          <w:szCs w:val="22"/>
        </w:rPr>
        <w:t>a</w:t>
      </w:r>
      <w:r w:rsidRPr="00C62558">
        <w:rPr>
          <w:rFonts w:ascii="Arial" w:hAnsi="Arial" w:cs="Arial"/>
          <w:sz w:val="22"/>
          <w:szCs w:val="22"/>
        </w:rPr>
        <w:t xml:space="preserve"> </w:t>
      </w:r>
      <w:r w:rsidR="001D5989" w:rsidRPr="00C62558">
        <w:rPr>
          <w:rFonts w:ascii="Arial" w:hAnsi="Arial" w:cs="Arial"/>
          <w:sz w:val="22"/>
          <w:szCs w:val="22"/>
        </w:rPr>
        <w:t xml:space="preserve">tillgångar </w:t>
      </w:r>
      <w:r w:rsidRPr="00C62558">
        <w:rPr>
          <w:rFonts w:ascii="Arial" w:hAnsi="Arial" w:cs="Arial"/>
          <w:sz w:val="22"/>
          <w:szCs w:val="22"/>
        </w:rPr>
        <w:t>som är tillåt</w:t>
      </w:r>
      <w:r w:rsidR="00EA40D0" w:rsidRPr="00C62558">
        <w:rPr>
          <w:rFonts w:ascii="Arial" w:hAnsi="Arial" w:cs="Arial"/>
          <w:sz w:val="22"/>
          <w:szCs w:val="22"/>
        </w:rPr>
        <w:t>na</w:t>
      </w:r>
      <w:r w:rsidRPr="00C62558">
        <w:rPr>
          <w:rFonts w:ascii="Arial" w:hAnsi="Arial" w:cs="Arial"/>
          <w:sz w:val="22"/>
          <w:szCs w:val="22"/>
        </w:rPr>
        <w:t xml:space="preserve"> </w:t>
      </w:r>
      <w:r w:rsidR="00EA40D0" w:rsidRPr="00C62558">
        <w:rPr>
          <w:rFonts w:ascii="Arial" w:hAnsi="Arial" w:cs="Arial"/>
          <w:sz w:val="22"/>
          <w:szCs w:val="22"/>
        </w:rPr>
        <w:t xml:space="preserve">att förvaras </w:t>
      </w:r>
      <w:r w:rsidRPr="00C62558">
        <w:rPr>
          <w:rFonts w:ascii="Arial" w:hAnsi="Arial" w:cs="Arial"/>
          <w:sz w:val="22"/>
          <w:szCs w:val="22"/>
        </w:rPr>
        <w:t>på</w:t>
      </w:r>
      <w:r w:rsidR="00EA40D0" w:rsidRPr="00C62558">
        <w:rPr>
          <w:rFonts w:ascii="Arial" w:hAnsi="Arial" w:cs="Arial"/>
          <w:sz w:val="22"/>
          <w:szCs w:val="22"/>
        </w:rPr>
        <w:t xml:space="preserve"> P</w:t>
      </w:r>
      <w:r w:rsidRPr="00C62558">
        <w:rPr>
          <w:rFonts w:ascii="Arial" w:hAnsi="Arial" w:cs="Arial"/>
          <w:sz w:val="22"/>
          <w:szCs w:val="22"/>
        </w:rPr>
        <w:t xml:space="preserve">ensionssparkontot. Ändring som innebär en begränsning av vad som är </w:t>
      </w:r>
      <w:r w:rsidR="00487B55" w:rsidRPr="00C62558">
        <w:rPr>
          <w:rFonts w:ascii="Arial" w:hAnsi="Arial" w:cs="Arial"/>
          <w:sz w:val="22"/>
          <w:szCs w:val="22"/>
        </w:rPr>
        <w:t xml:space="preserve">Godkänd Sparform </w:t>
      </w:r>
      <w:r w:rsidRPr="00C62558">
        <w:rPr>
          <w:rFonts w:ascii="Arial" w:hAnsi="Arial" w:cs="Arial"/>
          <w:sz w:val="22"/>
          <w:szCs w:val="22"/>
        </w:rPr>
        <w:t xml:space="preserve">ska dock meddelas </w:t>
      </w:r>
      <w:r w:rsidR="00EA40D0" w:rsidRPr="00C62558">
        <w:rPr>
          <w:rFonts w:ascii="Arial" w:hAnsi="Arial" w:cs="Arial"/>
          <w:sz w:val="22"/>
          <w:szCs w:val="22"/>
        </w:rPr>
        <w:t xml:space="preserve">Kontoinnehavaren </w:t>
      </w:r>
      <w:r w:rsidRPr="00C62558">
        <w:rPr>
          <w:rFonts w:ascii="Arial" w:hAnsi="Arial" w:cs="Arial"/>
          <w:sz w:val="22"/>
          <w:szCs w:val="22"/>
        </w:rPr>
        <w:t>i</w:t>
      </w:r>
      <w:r w:rsidR="004C183C" w:rsidRPr="00C62558">
        <w:rPr>
          <w:rFonts w:ascii="Arial" w:hAnsi="Arial" w:cs="Arial"/>
          <w:sz w:val="22"/>
          <w:szCs w:val="22"/>
        </w:rPr>
        <w:t xml:space="preserve">nom </w:t>
      </w:r>
      <w:r w:rsidR="000E5333" w:rsidRPr="00C62558">
        <w:rPr>
          <w:rFonts w:ascii="Arial" w:hAnsi="Arial" w:cs="Arial"/>
          <w:sz w:val="22"/>
          <w:szCs w:val="22"/>
        </w:rPr>
        <w:t>rimlig tid.</w:t>
      </w:r>
    </w:p>
    <w:p w14:paraId="21D548A2" w14:textId="77777777" w:rsidR="0003492D" w:rsidRPr="00C62558" w:rsidRDefault="0003492D" w:rsidP="0003492D">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380FF58" w14:textId="77777777" w:rsidR="00771F5C" w:rsidRPr="00C62558" w:rsidRDefault="00771F5C"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4</w:t>
      </w:r>
      <w:r w:rsidR="00DA1898" w:rsidRPr="00C62558">
        <w:rPr>
          <w:rFonts w:ascii="Arial" w:hAnsi="Arial" w:cs="Arial"/>
          <w:b/>
          <w:sz w:val="22"/>
          <w:szCs w:val="22"/>
        </w:rPr>
        <w:t xml:space="preserve">. </w:t>
      </w:r>
      <w:r w:rsidR="0037209E"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 xml:space="preserve">Inlåning </w:t>
      </w:r>
    </w:p>
    <w:p w14:paraId="76D09E6B" w14:textId="77777777" w:rsidR="00771F5C" w:rsidRPr="00C62558" w:rsidRDefault="00771F5C"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b/>
          <w:sz w:val="22"/>
        </w:rPr>
      </w:pPr>
    </w:p>
    <w:p w14:paraId="3C5A6BB4" w14:textId="70BF0112" w:rsidR="00771F5C" w:rsidRPr="00C62558" w:rsidRDefault="00771F5C" w:rsidP="00771F5C">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Inlåning insättes för Pensionsspararens räkning på ett för Institutets pensionssparare gemensamt inlåningskonto i bank. Detta gäller även andra likvida medel som vid var tid kan finnas på Pensionssparkontot. </w:t>
      </w:r>
    </w:p>
    <w:p w14:paraId="297D544F" w14:textId="77777777" w:rsidR="003E72F4" w:rsidRPr="00C62558" w:rsidRDefault="003E72F4" w:rsidP="00771F5C">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8A8EC74" w14:textId="77777777" w:rsidR="00D667F2" w:rsidRPr="00C62558" w:rsidRDefault="00771F5C"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 xml:space="preserve">5. </w:t>
      </w:r>
      <w:r w:rsidR="0037209E" w:rsidRPr="00C62558">
        <w:rPr>
          <w:rFonts w:ascii="Arial" w:hAnsi="Arial" w:cs="Arial"/>
          <w:b/>
          <w:sz w:val="22"/>
          <w:szCs w:val="22"/>
        </w:rPr>
        <w:tab/>
      </w:r>
      <w:r w:rsidR="0037209E" w:rsidRPr="00C62558">
        <w:rPr>
          <w:rFonts w:ascii="Arial" w:hAnsi="Arial" w:cs="Arial"/>
          <w:b/>
          <w:sz w:val="22"/>
          <w:szCs w:val="22"/>
        </w:rPr>
        <w:tab/>
      </w:r>
      <w:r w:rsidR="00D667F2" w:rsidRPr="00C62558">
        <w:rPr>
          <w:rFonts w:ascii="Arial" w:hAnsi="Arial" w:cs="Arial"/>
          <w:b/>
          <w:sz w:val="22"/>
          <w:szCs w:val="22"/>
        </w:rPr>
        <w:t>Fördelning av placeringarna</w:t>
      </w:r>
    </w:p>
    <w:p w14:paraId="6383F9C7"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91226C0" w14:textId="14C50DD1"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Institutet ska - inom ramen för vad som</w:t>
      </w:r>
      <w:r w:rsidR="00DA1898" w:rsidRPr="00C62558">
        <w:rPr>
          <w:rFonts w:ascii="Arial" w:hAnsi="Arial" w:cs="Arial"/>
          <w:sz w:val="22"/>
          <w:szCs w:val="22"/>
        </w:rPr>
        <w:t xml:space="preserve"> </w:t>
      </w:r>
      <w:r w:rsidRPr="00C62558">
        <w:rPr>
          <w:rFonts w:ascii="Arial" w:hAnsi="Arial" w:cs="Arial"/>
          <w:sz w:val="22"/>
          <w:szCs w:val="22"/>
        </w:rPr>
        <w:t xml:space="preserve">sägs i punkt </w:t>
      </w:r>
      <w:r w:rsidR="00487B55" w:rsidRPr="00C62558">
        <w:rPr>
          <w:rFonts w:ascii="Arial" w:hAnsi="Arial" w:cs="Arial"/>
          <w:sz w:val="22"/>
          <w:szCs w:val="22"/>
        </w:rPr>
        <w:t xml:space="preserve">3 och </w:t>
      </w:r>
      <w:r w:rsidR="00AF4EBE" w:rsidRPr="00C62558">
        <w:rPr>
          <w:rFonts w:ascii="Arial" w:hAnsi="Arial" w:cs="Arial"/>
          <w:sz w:val="22"/>
          <w:szCs w:val="22"/>
        </w:rPr>
        <w:t>4</w:t>
      </w:r>
      <w:r w:rsidRPr="00C62558">
        <w:rPr>
          <w:rFonts w:ascii="Arial" w:hAnsi="Arial" w:cs="Arial"/>
          <w:sz w:val="22"/>
          <w:szCs w:val="22"/>
        </w:rPr>
        <w:t xml:space="preserve"> - placera medel på det sätt </w:t>
      </w:r>
      <w:r w:rsidR="00CA1371" w:rsidRPr="00C62558">
        <w:rPr>
          <w:rFonts w:ascii="Arial" w:hAnsi="Arial" w:cs="Arial"/>
          <w:sz w:val="22"/>
          <w:szCs w:val="22"/>
        </w:rPr>
        <w:t>K</w:t>
      </w:r>
      <w:r w:rsidRPr="00C62558">
        <w:rPr>
          <w:rFonts w:ascii="Arial" w:hAnsi="Arial" w:cs="Arial"/>
          <w:sz w:val="22"/>
          <w:szCs w:val="22"/>
        </w:rPr>
        <w:t>ontoinnehavaren bestämmer.</w:t>
      </w:r>
    </w:p>
    <w:p w14:paraId="28657D53"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885B05E" w14:textId="01A0AAA4" w:rsidR="00D667F2" w:rsidRPr="00C62558" w:rsidRDefault="004876B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Om </w:t>
      </w:r>
      <w:r w:rsidR="000E4090" w:rsidRPr="00C62558">
        <w:rPr>
          <w:rFonts w:ascii="Arial" w:hAnsi="Arial" w:cs="Arial"/>
          <w:sz w:val="22"/>
          <w:szCs w:val="22"/>
        </w:rPr>
        <w:t>K</w:t>
      </w:r>
      <w:r w:rsidR="00D667F2" w:rsidRPr="00C62558">
        <w:rPr>
          <w:rFonts w:ascii="Arial" w:hAnsi="Arial" w:cs="Arial"/>
          <w:sz w:val="22"/>
          <w:szCs w:val="22"/>
        </w:rPr>
        <w:t>ontoinnehavaren inte lämnat anvisning beträffande fördelningen mellan spar</w:t>
      </w:r>
      <w:r w:rsidR="00D667F2" w:rsidRPr="00C62558">
        <w:rPr>
          <w:rFonts w:ascii="Arial" w:hAnsi="Arial" w:cs="Arial"/>
          <w:sz w:val="22"/>
          <w:szCs w:val="22"/>
        </w:rPr>
        <w:softHyphen/>
        <w:t xml:space="preserve">formerna eller om sådan anvisning inte kan följas </w:t>
      </w:r>
      <w:r w:rsidR="00966B24" w:rsidRPr="00C62558">
        <w:rPr>
          <w:rFonts w:ascii="Arial" w:hAnsi="Arial" w:cs="Arial"/>
          <w:sz w:val="22"/>
          <w:szCs w:val="22"/>
        </w:rPr>
        <w:t>ska</w:t>
      </w:r>
      <w:r w:rsidR="00D667F2" w:rsidRPr="00C62558">
        <w:rPr>
          <w:rFonts w:ascii="Arial" w:hAnsi="Arial" w:cs="Arial"/>
          <w:sz w:val="22"/>
          <w:szCs w:val="22"/>
        </w:rPr>
        <w:t xml:space="preserve"> in</w:t>
      </w:r>
      <w:r w:rsidR="00D667F2" w:rsidRPr="00C62558">
        <w:rPr>
          <w:rFonts w:ascii="Arial" w:hAnsi="Arial" w:cs="Arial"/>
          <w:sz w:val="22"/>
          <w:szCs w:val="22"/>
        </w:rPr>
        <w:softHyphen/>
        <w:t>sättningen placeras som inlåning i svensk valuta.</w:t>
      </w:r>
    </w:p>
    <w:p w14:paraId="1BCBF07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9D52221" w14:textId="5ED39EF0"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lastRenderedPageBreak/>
        <w:t xml:space="preserve">Avkastning av viss sparform används för... </w:t>
      </w:r>
      <w:r w:rsidR="00761D5B" w:rsidRPr="00C62558">
        <w:rPr>
          <w:rFonts w:ascii="Arial" w:hAnsi="Arial" w:cs="Arial"/>
          <w:sz w:val="22"/>
          <w:szCs w:val="22"/>
        </w:rPr>
        <w:t>[</w:t>
      </w:r>
      <w:r w:rsidRPr="00C62558">
        <w:rPr>
          <w:rFonts w:ascii="Arial" w:hAnsi="Arial" w:cs="Arial"/>
          <w:i/>
          <w:sz w:val="22"/>
          <w:szCs w:val="22"/>
          <w:u w:val="single"/>
        </w:rPr>
        <w:t>den närmare utformningen av denna punkt</w:t>
      </w:r>
      <w:r w:rsidR="0010416B" w:rsidRPr="00C62558">
        <w:rPr>
          <w:rFonts w:ascii="Arial" w:hAnsi="Arial" w:cs="Arial"/>
          <w:i/>
          <w:sz w:val="22"/>
          <w:szCs w:val="22"/>
          <w:u w:val="single"/>
        </w:rPr>
        <w:t xml:space="preserve"> anpassas av</w:t>
      </w:r>
      <w:r w:rsidRPr="00C62558">
        <w:rPr>
          <w:rFonts w:ascii="Arial" w:hAnsi="Arial" w:cs="Arial"/>
          <w:i/>
          <w:sz w:val="22"/>
          <w:szCs w:val="22"/>
          <w:u w:val="single"/>
        </w:rPr>
        <w:t xml:space="preserve"> resp. institut</w:t>
      </w:r>
      <w:r w:rsidR="00761D5B" w:rsidRPr="00C62558">
        <w:rPr>
          <w:rFonts w:ascii="Arial" w:hAnsi="Arial" w:cs="Arial"/>
          <w:sz w:val="22"/>
          <w:szCs w:val="22"/>
          <w:u w:val="single"/>
        </w:rPr>
        <w:t>]</w:t>
      </w:r>
      <w:r w:rsidRPr="00C62558">
        <w:rPr>
          <w:rFonts w:ascii="Arial" w:hAnsi="Arial" w:cs="Arial"/>
          <w:sz w:val="22"/>
          <w:szCs w:val="22"/>
          <w:u w:val="single"/>
        </w:rPr>
        <w:t>.</w:t>
      </w:r>
    </w:p>
    <w:p w14:paraId="008B337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140EC4D" w14:textId="77777777" w:rsidR="00D667F2" w:rsidRPr="00C62558" w:rsidRDefault="002E16F9"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6</w:t>
      </w:r>
      <w:r w:rsidR="00D667F2" w:rsidRPr="00C62558">
        <w:rPr>
          <w:rFonts w:ascii="Arial" w:hAnsi="Arial" w:cs="Arial"/>
          <w:b/>
          <w:sz w:val="22"/>
          <w:szCs w:val="22"/>
        </w:rPr>
        <w:t>.</w:t>
      </w:r>
      <w:r w:rsidR="00D667F2" w:rsidRPr="00C62558">
        <w:rPr>
          <w:rFonts w:ascii="Arial" w:hAnsi="Arial" w:cs="Arial"/>
          <w:b/>
          <w:sz w:val="22"/>
          <w:szCs w:val="22"/>
        </w:rPr>
        <w:tab/>
      </w:r>
      <w:r w:rsidR="0037209E" w:rsidRPr="00C62558">
        <w:rPr>
          <w:rFonts w:ascii="Arial" w:hAnsi="Arial" w:cs="Arial"/>
          <w:b/>
          <w:sz w:val="22"/>
          <w:szCs w:val="22"/>
        </w:rPr>
        <w:tab/>
      </w:r>
      <w:r w:rsidR="00D667F2" w:rsidRPr="00C62558">
        <w:rPr>
          <w:rFonts w:ascii="Arial" w:hAnsi="Arial" w:cs="Arial"/>
          <w:b/>
          <w:sz w:val="22"/>
          <w:szCs w:val="22"/>
        </w:rPr>
        <w:t>Rätt att besluta om omplaceringar</w:t>
      </w:r>
    </w:p>
    <w:p w14:paraId="72B61312"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E06963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Rätten att bestämma om omplacering av tillgångar på Pensionssparkontot tillkommer </w:t>
      </w:r>
      <w:r w:rsidR="00CA1371" w:rsidRPr="00C62558">
        <w:rPr>
          <w:rFonts w:ascii="Arial" w:hAnsi="Arial" w:cs="Arial"/>
          <w:sz w:val="22"/>
          <w:szCs w:val="22"/>
        </w:rPr>
        <w:t>P</w:t>
      </w:r>
      <w:r w:rsidRPr="00C62558">
        <w:rPr>
          <w:rFonts w:ascii="Arial" w:hAnsi="Arial" w:cs="Arial"/>
          <w:sz w:val="22"/>
          <w:szCs w:val="22"/>
        </w:rPr>
        <w:t>ensions-spararen, såvida inte annat följer av vad som anges i A - C nedan.</w:t>
      </w:r>
    </w:p>
    <w:p w14:paraId="6DBDC5C5"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4591832" w14:textId="7785560B"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A.</w:t>
      </w:r>
      <w:r w:rsidRPr="00C62558">
        <w:rPr>
          <w:rFonts w:ascii="Arial" w:hAnsi="Arial" w:cs="Arial"/>
          <w:sz w:val="22"/>
          <w:szCs w:val="22"/>
        </w:rPr>
        <w:tab/>
        <w:t xml:space="preserve">Om </w:t>
      </w:r>
      <w:r w:rsidR="00CA1371" w:rsidRPr="00C62558">
        <w:rPr>
          <w:rFonts w:ascii="Arial" w:hAnsi="Arial" w:cs="Arial"/>
          <w:sz w:val="22"/>
          <w:szCs w:val="22"/>
        </w:rPr>
        <w:t>P</w:t>
      </w:r>
      <w:r w:rsidRPr="00C62558">
        <w:rPr>
          <w:rFonts w:ascii="Arial" w:hAnsi="Arial" w:cs="Arial"/>
          <w:sz w:val="22"/>
          <w:szCs w:val="22"/>
        </w:rPr>
        <w:t xml:space="preserve">ensionsspararen har avlidit och giltigt </w:t>
      </w:r>
      <w:r w:rsidR="0010416B" w:rsidRPr="00C62558">
        <w:rPr>
          <w:rFonts w:ascii="Arial" w:hAnsi="Arial" w:cs="Arial"/>
          <w:sz w:val="22"/>
          <w:szCs w:val="22"/>
        </w:rPr>
        <w:t>förmånstagarförordnande</w:t>
      </w:r>
      <w:r w:rsidRPr="00C62558">
        <w:rPr>
          <w:rFonts w:ascii="Arial" w:hAnsi="Arial" w:cs="Arial"/>
          <w:sz w:val="22"/>
          <w:szCs w:val="22"/>
        </w:rPr>
        <w:t xml:space="preserve"> föreligger, övergår bestämmanderätten till inträdande förmånstagare.</w:t>
      </w:r>
    </w:p>
    <w:p w14:paraId="0901F2EF" w14:textId="06035279"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ab/>
        <w:t>Om förmånstagare har insatts i ordningsföljd, tillkommer bestämmanderätten den förmånstagare som är insatt i första hand eller - om denna förmånstagare avstår eller har avlidit - den förmånstagare som enligt förord</w:t>
      </w:r>
      <w:r w:rsidRPr="00C62558">
        <w:rPr>
          <w:rFonts w:ascii="Arial" w:hAnsi="Arial" w:cs="Arial"/>
          <w:sz w:val="22"/>
          <w:szCs w:val="22"/>
        </w:rPr>
        <w:softHyphen/>
        <w:t>nan</w:t>
      </w:r>
      <w:r w:rsidRPr="00C62558">
        <w:rPr>
          <w:rFonts w:ascii="Arial" w:hAnsi="Arial" w:cs="Arial"/>
          <w:sz w:val="22"/>
          <w:szCs w:val="22"/>
        </w:rPr>
        <w:softHyphen/>
        <w:t>det är berättigad</w:t>
      </w:r>
      <w:r w:rsidR="001B0991" w:rsidRPr="00C62558">
        <w:rPr>
          <w:rFonts w:ascii="Arial" w:hAnsi="Arial" w:cs="Arial"/>
          <w:sz w:val="22"/>
          <w:szCs w:val="22"/>
        </w:rPr>
        <w:t xml:space="preserve"> därefter</w:t>
      </w:r>
      <w:r w:rsidRPr="00C62558">
        <w:rPr>
          <w:rFonts w:ascii="Arial" w:hAnsi="Arial" w:cs="Arial"/>
          <w:sz w:val="22"/>
          <w:szCs w:val="22"/>
        </w:rPr>
        <w:t>.</w:t>
      </w:r>
    </w:p>
    <w:p w14:paraId="2AD17A37" w14:textId="77777777" w:rsidR="00DF43AE" w:rsidRPr="00C62558" w:rsidRDefault="00DF43AE"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p>
    <w:p w14:paraId="414A5D15"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B.</w:t>
      </w:r>
      <w:r w:rsidRPr="00C62558">
        <w:rPr>
          <w:rFonts w:ascii="Arial" w:hAnsi="Arial" w:cs="Arial"/>
          <w:sz w:val="22"/>
          <w:szCs w:val="22"/>
        </w:rPr>
        <w:tab/>
        <w:t xml:space="preserve">Om </w:t>
      </w:r>
      <w:r w:rsidR="00CA1371" w:rsidRPr="00C62558">
        <w:rPr>
          <w:rFonts w:ascii="Arial" w:hAnsi="Arial" w:cs="Arial"/>
          <w:sz w:val="22"/>
          <w:szCs w:val="22"/>
        </w:rPr>
        <w:t>K</w:t>
      </w:r>
      <w:r w:rsidRPr="00C62558">
        <w:rPr>
          <w:rFonts w:ascii="Arial" w:hAnsi="Arial" w:cs="Arial"/>
          <w:sz w:val="22"/>
          <w:szCs w:val="22"/>
        </w:rPr>
        <w:t>ontoinnehavaren har avlidit och släktutredning i anledning av dödsfallet pågår eller om den som gör anspråk på utbetalning av sparmedel inte har styrkt sin rätt till beloppet, utförs ingen omplacering förrän den som gör an</w:t>
      </w:r>
      <w:r w:rsidRPr="00C62558">
        <w:rPr>
          <w:rFonts w:ascii="Arial" w:hAnsi="Arial" w:cs="Arial"/>
          <w:sz w:val="22"/>
          <w:szCs w:val="22"/>
        </w:rPr>
        <w:softHyphen/>
        <w:t>språk på sparmedlen har styrkt sin rätt till beloppet.</w:t>
      </w:r>
    </w:p>
    <w:p w14:paraId="5CE1C4F2"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C4D5B58" w14:textId="487F99F6"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C.</w:t>
      </w:r>
      <w:r w:rsidRPr="00C62558">
        <w:rPr>
          <w:rFonts w:ascii="Arial" w:hAnsi="Arial" w:cs="Arial"/>
          <w:sz w:val="22"/>
          <w:szCs w:val="22"/>
        </w:rPr>
        <w:tab/>
        <w:t xml:space="preserve">Om två eller flera </w:t>
      </w:r>
      <w:r w:rsidR="00CA1371" w:rsidRPr="00C62558">
        <w:rPr>
          <w:rFonts w:ascii="Arial" w:hAnsi="Arial" w:cs="Arial"/>
          <w:sz w:val="22"/>
          <w:szCs w:val="22"/>
        </w:rPr>
        <w:t xml:space="preserve">Kontoinnehavare </w:t>
      </w:r>
      <w:r w:rsidRPr="00C62558">
        <w:rPr>
          <w:rFonts w:ascii="Arial" w:hAnsi="Arial" w:cs="Arial"/>
          <w:sz w:val="22"/>
          <w:szCs w:val="22"/>
        </w:rPr>
        <w:t xml:space="preserve">finns krävs enighet för att omplacering </w:t>
      </w:r>
      <w:r w:rsidR="00966B24" w:rsidRPr="00C62558">
        <w:rPr>
          <w:rFonts w:ascii="Arial" w:hAnsi="Arial" w:cs="Arial"/>
          <w:sz w:val="22"/>
          <w:szCs w:val="22"/>
        </w:rPr>
        <w:t>ska</w:t>
      </w:r>
      <w:r w:rsidRPr="00C62558">
        <w:rPr>
          <w:rFonts w:ascii="Arial" w:hAnsi="Arial" w:cs="Arial"/>
          <w:sz w:val="22"/>
          <w:szCs w:val="22"/>
        </w:rPr>
        <w:t xml:space="preserve"> utföras.</w:t>
      </w:r>
    </w:p>
    <w:p w14:paraId="1EB61A3C"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B192C6A" w14:textId="277A7C02"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För omyndigs rätt till omplacering av tillgångar på ett Pensionssparkonto </w:t>
      </w:r>
      <w:r w:rsidR="00966B24" w:rsidRPr="00C62558">
        <w:rPr>
          <w:rFonts w:ascii="Arial" w:hAnsi="Arial" w:cs="Arial"/>
          <w:sz w:val="22"/>
          <w:szCs w:val="22"/>
        </w:rPr>
        <w:t>ska</w:t>
      </w:r>
      <w:r w:rsidRPr="00C62558">
        <w:rPr>
          <w:rFonts w:ascii="Arial" w:hAnsi="Arial" w:cs="Arial"/>
          <w:sz w:val="22"/>
          <w:szCs w:val="22"/>
        </w:rPr>
        <w:t xml:space="preserve"> bestämmelserna i föräldrabalken iakttas. Föreligger särskild förvaltning, </w:t>
      </w:r>
      <w:r w:rsidR="00966B24" w:rsidRPr="00C62558">
        <w:rPr>
          <w:rFonts w:ascii="Arial" w:hAnsi="Arial" w:cs="Arial"/>
          <w:sz w:val="22"/>
          <w:szCs w:val="22"/>
        </w:rPr>
        <w:t>ska</w:t>
      </w:r>
      <w:r w:rsidRPr="00C62558">
        <w:rPr>
          <w:rFonts w:ascii="Arial" w:hAnsi="Arial" w:cs="Arial"/>
          <w:sz w:val="22"/>
          <w:szCs w:val="22"/>
        </w:rPr>
        <w:t xml:space="preserve"> i stället de bestämmelser i gåvobrev eller testamente som reglerar den särskilda förvaltningen tillämpas.</w:t>
      </w:r>
    </w:p>
    <w:p w14:paraId="1FC9B653" w14:textId="77777777" w:rsidR="00E40665" w:rsidRPr="00C62558" w:rsidRDefault="00E40665"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E49D4B4" w14:textId="77777777" w:rsidR="00D667F2" w:rsidRPr="00C62558" w:rsidRDefault="002E16F9"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7</w:t>
      </w:r>
      <w:r w:rsidR="00D667F2" w:rsidRPr="00C62558">
        <w:rPr>
          <w:rFonts w:ascii="Arial" w:hAnsi="Arial" w:cs="Arial"/>
          <w:b/>
          <w:sz w:val="22"/>
          <w:szCs w:val="22"/>
        </w:rPr>
        <w:t>.</w:t>
      </w:r>
      <w:r w:rsidR="00D667F2" w:rsidRPr="00C62558">
        <w:rPr>
          <w:rFonts w:ascii="Arial" w:hAnsi="Arial" w:cs="Arial"/>
          <w:b/>
          <w:sz w:val="22"/>
          <w:szCs w:val="22"/>
        </w:rPr>
        <w:tab/>
      </w:r>
      <w:r w:rsidR="0037209E" w:rsidRPr="00C62558">
        <w:rPr>
          <w:rFonts w:ascii="Arial" w:hAnsi="Arial" w:cs="Arial"/>
          <w:b/>
          <w:sz w:val="22"/>
          <w:szCs w:val="22"/>
        </w:rPr>
        <w:tab/>
      </w:r>
      <w:r w:rsidR="00D667F2" w:rsidRPr="00C62558">
        <w:rPr>
          <w:rFonts w:ascii="Arial" w:hAnsi="Arial" w:cs="Arial"/>
          <w:b/>
          <w:sz w:val="22"/>
          <w:szCs w:val="22"/>
        </w:rPr>
        <w:t>Dispositionsrätt för förmånstagare som är kontoinnehavare</w:t>
      </w:r>
    </w:p>
    <w:p w14:paraId="5171E7DD"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9D8E766"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Förmånstagare har endast rätt </w:t>
      </w:r>
    </w:p>
    <w:p w14:paraId="3131ECED"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35B14C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 xml:space="preserve">att bestämma om omplacering av tillgångar på Pensionssparkontot, </w:t>
      </w:r>
    </w:p>
    <w:p w14:paraId="383886C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p>
    <w:p w14:paraId="6B978FD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 xml:space="preserve">att ta emot eller att avstå från utbetalningar från Pensionssparkontot, </w:t>
      </w:r>
    </w:p>
    <w:p w14:paraId="30769F4C"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1C9FF4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 xml:space="preserve">att begära att Pensionssparkontot delas upp mellan honom/henne och övriga förmånstagare, </w:t>
      </w:r>
    </w:p>
    <w:p w14:paraId="4D520F85"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p>
    <w:p w14:paraId="602A2FE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ab/>
        <w:t xml:space="preserve">och </w:t>
      </w:r>
    </w:p>
    <w:p w14:paraId="4D7D129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23F7BA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att flytta tillgångarna på Pensionssparkontot till annat pensionssparinstitut.</w:t>
      </w:r>
    </w:p>
    <w:p w14:paraId="6878A4F7"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DA2B7FB" w14:textId="20F431F8" w:rsidR="00D667F2" w:rsidRPr="00C62558" w:rsidRDefault="002E16F9"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8</w:t>
      </w:r>
      <w:r w:rsidR="00D667F2" w:rsidRPr="00C62558">
        <w:rPr>
          <w:rFonts w:ascii="Arial" w:hAnsi="Arial" w:cs="Arial"/>
          <w:b/>
          <w:sz w:val="22"/>
          <w:szCs w:val="22"/>
        </w:rPr>
        <w:t>.</w:t>
      </w:r>
      <w:r w:rsidR="0037209E" w:rsidRPr="00C62558">
        <w:rPr>
          <w:rFonts w:ascii="Arial" w:hAnsi="Arial" w:cs="Arial"/>
          <w:b/>
          <w:sz w:val="22"/>
          <w:szCs w:val="22"/>
        </w:rPr>
        <w:tab/>
      </w:r>
      <w:r w:rsidR="0037209E" w:rsidRPr="00C62558">
        <w:rPr>
          <w:rFonts w:ascii="Arial" w:hAnsi="Arial" w:cs="Arial"/>
          <w:b/>
          <w:sz w:val="22"/>
          <w:szCs w:val="22"/>
        </w:rPr>
        <w:tab/>
      </w:r>
      <w:r w:rsidR="00D667F2" w:rsidRPr="00C62558">
        <w:rPr>
          <w:rFonts w:ascii="Arial" w:hAnsi="Arial" w:cs="Arial"/>
          <w:b/>
          <w:sz w:val="22"/>
          <w:szCs w:val="22"/>
        </w:rPr>
        <w:t>Ränta på inlåning på Pensionssparkonto</w:t>
      </w:r>
    </w:p>
    <w:p w14:paraId="46790D3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CFD12E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Ränta gottgörs inlåningsmedel på Pensionssparkontot efter den räntesats som vid varje tid gäller för konto av detta slag i </w:t>
      </w:r>
      <w:r w:rsidR="00121712" w:rsidRPr="00C62558">
        <w:rPr>
          <w:rFonts w:ascii="Arial" w:hAnsi="Arial" w:cs="Arial"/>
          <w:sz w:val="22"/>
          <w:szCs w:val="22"/>
        </w:rPr>
        <w:t>I</w:t>
      </w:r>
      <w:r w:rsidRPr="00C62558">
        <w:rPr>
          <w:rFonts w:ascii="Arial" w:hAnsi="Arial" w:cs="Arial"/>
          <w:sz w:val="22"/>
          <w:szCs w:val="22"/>
        </w:rPr>
        <w:t xml:space="preserve">nstitutet. Vid utgången av varje kalenderår och när Pensionssparkontot avslutas läggs upplupen ränta till kapitalet. Information beträffande av </w:t>
      </w:r>
      <w:r w:rsidR="00CA1371" w:rsidRPr="00C62558">
        <w:rPr>
          <w:rFonts w:ascii="Arial" w:hAnsi="Arial" w:cs="Arial"/>
          <w:sz w:val="22"/>
          <w:szCs w:val="22"/>
        </w:rPr>
        <w:t>I</w:t>
      </w:r>
      <w:r w:rsidRPr="00C62558">
        <w:rPr>
          <w:rFonts w:ascii="Arial" w:hAnsi="Arial" w:cs="Arial"/>
          <w:sz w:val="22"/>
          <w:szCs w:val="22"/>
        </w:rPr>
        <w:t xml:space="preserve">nstitutet allmänt tillämpade regler för ränteberäkning kan erhållas av </w:t>
      </w:r>
      <w:r w:rsidR="00CA1371" w:rsidRPr="00C62558">
        <w:rPr>
          <w:rFonts w:ascii="Arial" w:hAnsi="Arial" w:cs="Arial"/>
          <w:sz w:val="22"/>
          <w:szCs w:val="22"/>
        </w:rPr>
        <w:t>I</w:t>
      </w:r>
      <w:r w:rsidRPr="00C62558">
        <w:rPr>
          <w:rFonts w:ascii="Arial" w:hAnsi="Arial" w:cs="Arial"/>
          <w:sz w:val="22"/>
          <w:szCs w:val="22"/>
        </w:rPr>
        <w:t>nstitutet.</w:t>
      </w:r>
    </w:p>
    <w:p w14:paraId="03CB27E6"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C43B28C" w14:textId="70B7936E" w:rsidR="00D667F2" w:rsidRPr="00C62558" w:rsidRDefault="00BF000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b/>
          <w:sz w:val="22"/>
          <w:szCs w:val="22"/>
        </w:rPr>
        <w:t>9</w:t>
      </w:r>
      <w:r w:rsidR="00D667F2" w:rsidRPr="00C62558">
        <w:rPr>
          <w:rFonts w:ascii="Arial" w:hAnsi="Arial" w:cs="Arial"/>
          <w:b/>
          <w:sz w:val="22"/>
          <w:szCs w:val="22"/>
        </w:rPr>
        <w:t>.</w:t>
      </w:r>
      <w:r w:rsidR="0037209E" w:rsidRPr="00C62558">
        <w:rPr>
          <w:rFonts w:ascii="Arial" w:hAnsi="Arial" w:cs="Arial"/>
          <w:b/>
          <w:sz w:val="22"/>
          <w:szCs w:val="22"/>
        </w:rPr>
        <w:tab/>
      </w:r>
      <w:r w:rsidR="0037209E" w:rsidRPr="00C62558">
        <w:rPr>
          <w:rFonts w:ascii="Arial" w:hAnsi="Arial" w:cs="Arial"/>
          <w:b/>
          <w:sz w:val="22"/>
          <w:szCs w:val="22"/>
        </w:rPr>
        <w:tab/>
      </w:r>
      <w:r w:rsidR="00D667F2" w:rsidRPr="00C62558">
        <w:rPr>
          <w:rFonts w:ascii="Arial" w:hAnsi="Arial" w:cs="Arial"/>
          <w:b/>
          <w:sz w:val="22"/>
          <w:szCs w:val="22"/>
        </w:rPr>
        <w:t>Köp- och säljuppdrag</w:t>
      </w:r>
    </w:p>
    <w:p w14:paraId="1C254B9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DD202E6" w14:textId="5BDDD8B2" w:rsidR="001D04AF" w:rsidRPr="00C62558" w:rsidRDefault="001D04AF" w:rsidP="001D04AF">
      <w:pPr>
        <w:rPr>
          <w:rFonts w:ascii="Arial" w:hAnsi="Arial" w:cs="Arial"/>
          <w:sz w:val="22"/>
          <w:szCs w:val="22"/>
        </w:rPr>
      </w:pPr>
      <w:bookmarkStart w:id="0" w:name="_Ref516817795"/>
      <w:r w:rsidRPr="00C62558">
        <w:rPr>
          <w:rFonts w:ascii="Arial" w:hAnsi="Arial" w:cs="Arial"/>
          <w:sz w:val="22"/>
          <w:szCs w:val="22"/>
        </w:rPr>
        <w:t>Vid köp och försäljning av Fondpapper till Pensionssparkontot gäller, utöver vad som framgår nedan, In</w:t>
      </w:r>
      <w:r w:rsidR="00BF000D" w:rsidRPr="00C62558">
        <w:rPr>
          <w:rFonts w:ascii="Arial" w:hAnsi="Arial" w:cs="Arial"/>
          <w:sz w:val="22"/>
          <w:szCs w:val="22"/>
        </w:rPr>
        <w:t>stitutets</w:t>
      </w:r>
      <w:r w:rsidRPr="00C62558">
        <w:rPr>
          <w:rFonts w:ascii="Arial" w:hAnsi="Arial" w:cs="Arial"/>
          <w:sz w:val="22"/>
          <w:szCs w:val="22"/>
        </w:rPr>
        <w:t xml:space="preserve"> vid var tid gällande riktlinjer för utförande av order samt sammanläggning och fördelning av order och de villkor som vid var tid gäller för handel med visst finansiellt instrument. Med sådana villkor förstås: (i) ALLMÄNNA VILLKOR FÖR HANDEL MED </w:t>
      </w:r>
      <w:r w:rsidRPr="00C62558">
        <w:rPr>
          <w:rFonts w:ascii="Arial" w:hAnsi="Arial" w:cs="Arial"/>
          <w:sz w:val="22"/>
          <w:szCs w:val="22"/>
        </w:rPr>
        <w:lastRenderedPageBreak/>
        <w:t>FINANSIELLA INSTRUMENT, (ii) VILLKOR I ORDERUNDERLAG och (iii) villkor i av institutet upprättad AVRÄKNINGSNOTA.</w:t>
      </w:r>
      <w:bookmarkEnd w:id="0"/>
      <w:r w:rsidRPr="00C62558">
        <w:rPr>
          <w:rFonts w:ascii="Arial" w:hAnsi="Arial" w:cs="Arial"/>
          <w:sz w:val="22"/>
          <w:szCs w:val="22"/>
        </w:rPr>
        <w:t xml:space="preserve"> </w:t>
      </w:r>
    </w:p>
    <w:p w14:paraId="5CC614FC" w14:textId="77777777" w:rsidR="001D04AF" w:rsidRPr="00C62558" w:rsidRDefault="001D04AF" w:rsidP="00EA40D0">
      <w:pPr>
        <w:rPr>
          <w:rFonts w:ascii="Arial" w:hAnsi="Arial" w:cs="Arial"/>
          <w:sz w:val="22"/>
          <w:szCs w:val="22"/>
        </w:rPr>
      </w:pPr>
    </w:p>
    <w:p w14:paraId="361FE2CF" w14:textId="1A892BB5" w:rsidR="001D04AF" w:rsidRPr="00C62558" w:rsidRDefault="001D04AF" w:rsidP="001D04AF">
      <w:pPr>
        <w:rPr>
          <w:rFonts w:ascii="Arial" w:hAnsi="Arial" w:cs="Arial"/>
          <w:sz w:val="22"/>
          <w:szCs w:val="22"/>
        </w:rPr>
      </w:pPr>
      <w:r w:rsidRPr="00C62558">
        <w:rPr>
          <w:rFonts w:ascii="Arial" w:hAnsi="Arial" w:cs="Arial"/>
          <w:sz w:val="22"/>
          <w:szCs w:val="22"/>
        </w:rPr>
        <w:t xml:space="preserve">Institutet ska på </w:t>
      </w:r>
      <w:r w:rsidR="00BF000D" w:rsidRPr="00C62558">
        <w:rPr>
          <w:rFonts w:ascii="Arial" w:hAnsi="Arial" w:cs="Arial"/>
          <w:sz w:val="22"/>
          <w:szCs w:val="22"/>
        </w:rPr>
        <w:t>Kontoinnehavarens</w:t>
      </w:r>
      <w:r w:rsidRPr="00C62558">
        <w:rPr>
          <w:rFonts w:ascii="Arial" w:hAnsi="Arial" w:cs="Arial"/>
          <w:sz w:val="22"/>
          <w:szCs w:val="22"/>
        </w:rPr>
        <w:t xml:space="preserve"> begäran tillhandahålla </w:t>
      </w:r>
      <w:r w:rsidR="00250A92" w:rsidRPr="00C62558">
        <w:rPr>
          <w:rFonts w:ascii="Arial" w:hAnsi="Arial" w:cs="Arial"/>
          <w:sz w:val="22"/>
          <w:szCs w:val="22"/>
        </w:rPr>
        <w:t>Kontoinnehavaren</w:t>
      </w:r>
      <w:r w:rsidRPr="00C62558">
        <w:rPr>
          <w:rFonts w:ascii="Arial" w:hAnsi="Arial" w:cs="Arial"/>
          <w:sz w:val="22"/>
          <w:szCs w:val="22"/>
        </w:rPr>
        <w:t xml:space="preserve"> gällande riktlinjer och villkor som avses i ovan [i pappersformat eller på sin hemsida].</w:t>
      </w:r>
    </w:p>
    <w:p w14:paraId="004D022F" w14:textId="77777777" w:rsidR="001D04AF" w:rsidRPr="00C62558" w:rsidRDefault="001D04AF" w:rsidP="00EA40D0">
      <w:pPr>
        <w:rPr>
          <w:rFonts w:ascii="Arial" w:hAnsi="Arial" w:cs="Arial"/>
          <w:sz w:val="22"/>
          <w:szCs w:val="22"/>
        </w:rPr>
      </w:pPr>
    </w:p>
    <w:p w14:paraId="25597687" w14:textId="4E423267" w:rsidR="001D04AF" w:rsidRPr="00C62558" w:rsidRDefault="00E450D8" w:rsidP="00761CF4">
      <w:pPr>
        <w:rPr>
          <w:rFonts w:ascii="Arial" w:hAnsi="Arial" w:cs="Arial"/>
          <w:sz w:val="22"/>
          <w:szCs w:val="22"/>
        </w:rPr>
      </w:pPr>
      <w:r w:rsidRPr="00C62558">
        <w:rPr>
          <w:rFonts w:ascii="Arial" w:hAnsi="Arial" w:cs="Arial"/>
        </w:rPr>
        <w:t xml:space="preserve">Institutet är inte skyldigt att </w:t>
      </w:r>
      <w:r w:rsidR="001D04AF" w:rsidRPr="00C62558">
        <w:rPr>
          <w:rFonts w:ascii="Arial" w:hAnsi="Arial" w:cs="Arial"/>
          <w:sz w:val="22"/>
          <w:szCs w:val="22"/>
        </w:rPr>
        <w:t xml:space="preserve">genomföra köp- eller försäljningsuppdrag för </w:t>
      </w:r>
      <w:r w:rsidR="00BF000D" w:rsidRPr="00C62558">
        <w:rPr>
          <w:rFonts w:ascii="Arial" w:hAnsi="Arial" w:cs="Arial"/>
          <w:sz w:val="22"/>
          <w:szCs w:val="22"/>
        </w:rPr>
        <w:t xml:space="preserve">Kontoinnehavaren </w:t>
      </w:r>
      <w:r w:rsidR="001D04AF" w:rsidRPr="00C62558">
        <w:rPr>
          <w:rFonts w:ascii="Arial" w:hAnsi="Arial" w:cs="Arial"/>
          <w:sz w:val="22"/>
          <w:szCs w:val="22"/>
        </w:rPr>
        <w:t xml:space="preserve">avseende Fondpapper i de fall dessa inte utgör Godkända Sparformer samt i de fall uppdraget i övrigt skulle strida mot Pensionssparavtalet eller lagen (1993:931) om </w:t>
      </w:r>
      <w:r w:rsidR="00601486" w:rsidRPr="00C62558">
        <w:rPr>
          <w:rFonts w:ascii="Arial" w:hAnsi="Arial" w:cs="Arial"/>
          <w:sz w:val="22"/>
          <w:szCs w:val="22"/>
        </w:rPr>
        <w:t xml:space="preserve">individuellt </w:t>
      </w:r>
      <w:r w:rsidR="001D04AF" w:rsidRPr="00C62558">
        <w:rPr>
          <w:rFonts w:ascii="Arial" w:hAnsi="Arial" w:cs="Arial"/>
          <w:sz w:val="22"/>
          <w:szCs w:val="22"/>
        </w:rPr>
        <w:t>pensionsspar</w:t>
      </w:r>
      <w:r w:rsidR="00601486" w:rsidRPr="00C62558">
        <w:rPr>
          <w:rFonts w:ascii="Arial" w:hAnsi="Arial" w:cs="Arial"/>
          <w:sz w:val="22"/>
          <w:szCs w:val="22"/>
        </w:rPr>
        <w:t>ande</w:t>
      </w:r>
      <w:r w:rsidR="001D04AF" w:rsidRPr="00C62558">
        <w:rPr>
          <w:rFonts w:ascii="Arial" w:hAnsi="Arial" w:cs="Arial"/>
          <w:sz w:val="22"/>
          <w:szCs w:val="22"/>
        </w:rPr>
        <w:t xml:space="preserve">. </w:t>
      </w:r>
    </w:p>
    <w:p w14:paraId="7424EE63" w14:textId="77777777" w:rsidR="001D04AF" w:rsidRPr="00C62558" w:rsidRDefault="001D04AF" w:rsidP="00EA40D0">
      <w:pPr>
        <w:rPr>
          <w:rFonts w:ascii="Arial" w:hAnsi="Arial" w:cs="Arial"/>
          <w:sz w:val="22"/>
          <w:szCs w:val="22"/>
        </w:rPr>
      </w:pPr>
    </w:p>
    <w:p w14:paraId="47DA2FEB" w14:textId="5907FD31" w:rsidR="001D04AF" w:rsidRPr="00C62558" w:rsidRDefault="00BF000D" w:rsidP="001D04AF">
      <w:pPr>
        <w:rPr>
          <w:rFonts w:ascii="Arial" w:hAnsi="Arial" w:cs="Arial"/>
          <w:sz w:val="22"/>
          <w:szCs w:val="22"/>
        </w:rPr>
      </w:pPr>
      <w:r w:rsidRPr="00C62558">
        <w:rPr>
          <w:rFonts w:ascii="Arial" w:hAnsi="Arial" w:cs="Arial"/>
          <w:sz w:val="22"/>
          <w:szCs w:val="22"/>
        </w:rPr>
        <w:t xml:space="preserve">Kontoinnehavaren </w:t>
      </w:r>
      <w:r w:rsidR="001D04AF" w:rsidRPr="00C62558">
        <w:rPr>
          <w:rFonts w:ascii="Arial" w:hAnsi="Arial" w:cs="Arial"/>
          <w:sz w:val="22"/>
          <w:szCs w:val="22"/>
        </w:rPr>
        <w:t xml:space="preserve">ska själv och i förväg kontrollera att de Fondpapper som Institutet ges i uppdrag att förvärva för </w:t>
      </w:r>
      <w:r w:rsidR="00250A92" w:rsidRPr="00C62558">
        <w:rPr>
          <w:rFonts w:ascii="Arial" w:hAnsi="Arial" w:cs="Arial"/>
          <w:sz w:val="22"/>
          <w:szCs w:val="22"/>
        </w:rPr>
        <w:t>Kontoinnehavaren</w:t>
      </w:r>
      <w:r w:rsidR="001D04AF" w:rsidRPr="00C62558">
        <w:rPr>
          <w:rFonts w:ascii="Arial" w:hAnsi="Arial" w:cs="Arial"/>
          <w:sz w:val="22"/>
          <w:szCs w:val="22"/>
        </w:rPr>
        <w:t xml:space="preserve"> räkning utgör Godkända Sparformer. </w:t>
      </w:r>
    </w:p>
    <w:p w14:paraId="186D3034" w14:textId="77777777" w:rsidR="001D04AF" w:rsidRPr="00C62558" w:rsidRDefault="001D04AF" w:rsidP="00EA40D0">
      <w:pPr>
        <w:rPr>
          <w:rFonts w:ascii="Arial" w:hAnsi="Arial" w:cs="Arial"/>
          <w:sz w:val="22"/>
          <w:szCs w:val="22"/>
        </w:rPr>
      </w:pPr>
    </w:p>
    <w:p w14:paraId="2FDEE899" w14:textId="18F8A2CA" w:rsidR="001D04AF" w:rsidRPr="00C62558" w:rsidRDefault="001D04AF" w:rsidP="001D04AF">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När Institutet köper respektive säljer Fondpapper för Kontoinnehavarens räkning ska Institutet förteckna dem på respektive stryka dem från Pensionssparkontot. </w:t>
      </w:r>
    </w:p>
    <w:p w14:paraId="158E07C8" w14:textId="77777777" w:rsidR="001D04AF" w:rsidRPr="00C62558" w:rsidRDefault="001D04AF" w:rsidP="001D04AF">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4CD411A" w14:textId="04F7F71C" w:rsidR="001D04AF" w:rsidRPr="00C62558" w:rsidRDefault="001D04AF" w:rsidP="001D04AF">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Köp- och säljuppdrag avseende utländsk valuta följer de regler för sådan handel, som institutet vid var tid äger tillämpa. När Institutet </w:t>
      </w:r>
      <w:r w:rsidR="00BF000D" w:rsidRPr="00C62558">
        <w:rPr>
          <w:rFonts w:ascii="Arial" w:hAnsi="Arial" w:cs="Arial"/>
          <w:sz w:val="22"/>
          <w:szCs w:val="22"/>
        </w:rPr>
        <w:t xml:space="preserve">köper </w:t>
      </w:r>
      <w:r w:rsidRPr="00C62558">
        <w:rPr>
          <w:rFonts w:ascii="Arial" w:hAnsi="Arial" w:cs="Arial"/>
          <w:sz w:val="22"/>
          <w:szCs w:val="22"/>
        </w:rPr>
        <w:t xml:space="preserve">respektive </w:t>
      </w:r>
      <w:r w:rsidR="001156A8" w:rsidRPr="00C62558">
        <w:rPr>
          <w:rFonts w:ascii="Arial" w:hAnsi="Arial" w:cs="Arial"/>
          <w:sz w:val="22"/>
          <w:szCs w:val="22"/>
        </w:rPr>
        <w:t>säljer utländsk</w:t>
      </w:r>
      <w:r w:rsidRPr="00C62558">
        <w:rPr>
          <w:rFonts w:ascii="Arial" w:hAnsi="Arial" w:cs="Arial"/>
          <w:sz w:val="22"/>
          <w:szCs w:val="22"/>
        </w:rPr>
        <w:t xml:space="preserve"> valuta för Konto-innehavarens räkning ska Institutet förteckna valutan på respektive stryka den från Pensions-sparkontot. </w:t>
      </w:r>
    </w:p>
    <w:p w14:paraId="514733D3" w14:textId="77777777" w:rsidR="001D04AF" w:rsidRPr="00C62558" w:rsidRDefault="001D04AF" w:rsidP="00761CF4"/>
    <w:p w14:paraId="00ED8A3C" w14:textId="5404F54C" w:rsidR="00DD6D62" w:rsidRPr="00C62558" w:rsidRDefault="00530025" w:rsidP="00530025">
      <w:pPr>
        <w:pStyle w:val="Default"/>
        <w:rPr>
          <w:b/>
          <w:bCs/>
          <w:color w:val="auto"/>
          <w:sz w:val="22"/>
          <w:szCs w:val="22"/>
        </w:rPr>
      </w:pPr>
      <w:r w:rsidRPr="00C62558">
        <w:rPr>
          <w:b/>
          <w:bCs/>
          <w:color w:val="auto"/>
          <w:sz w:val="22"/>
          <w:szCs w:val="22"/>
        </w:rPr>
        <w:t>1</w:t>
      </w:r>
      <w:r w:rsidR="00BF000D" w:rsidRPr="00C62558">
        <w:rPr>
          <w:b/>
          <w:bCs/>
          <w:color w:val="auto"/>
          <w:sz w:val="22"/>
          <w:szCs w:val="22"/>
        </w:rPr>
        <w:t>0</w:t>
      </w:r>
      <w:r w:rsidRPr="00C62558">
        <w:rPr>
          <w:b/>
          <w:bCs/>
          <w:color w:val="auto"/>
          <w:sz w:val="22"/>
          <w:szCs w:val="22"/>
        </w:rPr>
        <w:t>.</w:t>
      </w:r>
      <w:r w:rsidR="0037209E" w:rsidRPr="00C62558">
        <w:rPr>
          <w:b/>
          <w:bCs/>
          <w:color w:val="auto"/>
          <w:sz w:val="22"/>
          <w:szCs w:val="22"/>
        </w:rPr>
        <w:tab/>
      </w:r>
      <w:r w:rsidRPr="00C62558">
        <w:rPr>
          <w:b/>
          <w:bCs/>
          <w:color w:val="auto"/>
          <w:sz w:val="22"/>
          <w:szCs w:val="22"/>
        </w:rPr>
        <w:t xml:space="preserve">Institutets åtaganden avseende </w:t>
      </w:r>
      <w:r w:rsidR="00F67C71" w:rsidRPr="00C62558">
        <w:rPr>
          <w:b/>
          <w:bCs/>
          <w:color w:val="auto"/>
          <w:sz w:val="22"/>
          <w:szCs w:val="22"/>
        </w:rPr>
        <w:t>Fondpapper</w:t>
      </w:r>
      <w:r w:rsidRPr="00C62558">
        <w:rPr>
          <w:b/>
          <w:bCs/>
          <w:color w:val="auto"/>
          <w:sz w:val="22"/>
          <w:szCs w:val="22"/>
        </w:rPr>
        <w:t xml:space="preserve"> </w:t>
      </w:r>
      <w:r w:rsidR="00663467" w:rsidRPr="00C62558">
        <w:rPr>
          <w:b/>
          <w:bCs/>
          <w:color w:val="auto"/>
          <w:sz w:val="22"/>
          <w:szCs w:val="22"/>
        </w:rPr>
        <w:t xml:space="preserve"> </w:t>
      </w:r>
    </w:p>
    <w:p w14:paraId="33DCE388" w14:textId="4AAF8C8C" w:rsidR="009B3097" w:rsidRPr="00C62558" w:rsidRDefault="009B3097" w:rsidP="00530025">
      <w:pPr>
        <w:pStyle w:val="Default"/>
        <w:rPr>
          <w:b/>
          <w:bCs/>
          <w:color w:val="auto"/>
          <w:sz w:val="22"/>
          <w:szCs w:val="22"/>
        </w:rPr>
      </w:pPr>
    </w:p>
    <w:p w14:paraId="3C11BA0A" w14:textId="77777777" w:rsidR="00121864" w:rsidRPr="00C62558" w:rsidRDefault="00121864" w:rsidP="00121864">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rPr>
      </w:pPr>
      <w:r w:rsidRPr="00C62558">
        <w:rPr>
          <w:rFonts w:ascii="Arial" w:hAnsi="Arial" w:cs="Arial"/>
        </w:rPr>
        <w:t xml:space="preserve">Institutets åtaganden vad gäller de </w:t>
      </w:r>
      <w:r w:rsidR="00C054F8" w:rsidRPr="00C62558">
        <w:rPr>
          <w:rFonts w:ascii="Arial" w:hAnsi="Arial" w:cs="Arial"/>
        </w:rPr>
        <w:t xml:space="preserve">Fondpapper </w:t>
      </w:r>
      <w:r w:rsidRPr="00C62558">
        <w:rPr>
          <w:rFonts w:ascii="Arial" w:hAnsi="Arial" w:cs="Arial"/>
        </w:rPr>
        <w:t xml:space="preserve">som förvaras på Pensionssparkontot följer de av Institutet vid var tid gällande </w:t>
      </w:r>
      <w:r w:rsidR="00BF000D" w:rsidRPr="00C62558">
        <w:rPr>
          <w:rFonts w:ascii="Arial" w:hAnsi="Arial" w:cs="Arial"/>
        </w:rPr>
        <w:t>ALLMÄNNA BESTÄMMELSER FÖR DEPÅ.</w:t>
      </w:r>
    </w:p>
    <w:p w14:paraId="0F1AEA9D" w14:textId="77777777" w:rsidR="00121864" w:rsidRPr="00C62558" w:rsidRDefault="00121864" w:rsidP="00121864">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6A74415" w14:textId="59D2FEA5" w:rsidR="00121864" w:rsidRPr="00C62558" w:rsidRDefault="00121864" w:rsidP="00761CF4">
      <w:pPr>
        <w:rPr>
          <w:rFonts w:ascii="Arial" w:hAnsi="Arial" w:cs="Arial"/>
        </w:rPr>
      </w:pPr>
      <w:r w:rsidRPr="00C62558">
        <w:rPr>
          <w:rFonts w:ascii="Arial" w:hAnsi="Arial" w:cs="Arial"/>
        </w:rPr>
        <w:t xml:space="preserve">Institutet </w:t>
      </w:r>
      <w:r w:rsidR="00E450D8" w:rsidRPr="00C62558">
        <w:rPr>
          <w:rFonts w:ascii="Arial" w:hAnsi="Arial" w:cs="Arial"/>
        </w:rPr>
        <w:t xml:space="preserve">är inte skyldigt </w:t>
      </w:r>
      <w:r w:rsidRPr="00C62558">
        <w:rPr>
          <w:rFonts w:ascii="Arial" w:hAnsi="Arial" w:cs="Arial"/>
        </w:rPr>
        <w:t xml:space="preserve">att genomföra de åtaganden som framgår av </w:t>
      </w:r>
      <w:r w:rsidR="00EB36F6" w:rsidRPr="00C62558">
        <w:rPr>
          <w:rFonts w:ascii="Arial" w:hAnsi="Arial" w:cs="Arial"/>
        </w:rPr>
        <w:t>allmänna</w:t>
      </w:r>
      <w:r w:rsidR="00EB36F6" w:rsidRPr="00C62558">
        <w:rPr>
          <w:rFonts w:ascii="Arial" w:hAnsi="Arial"/>
        </w:rPr>
        <w:t xml:space="preserve"> bestämmelser för </w:t>
      </w:r>
      <w:r w:rsidR="00EB36F6" w:rsidRPr="00C62558">
        <w:rPr>
          <w:rFonts w:ascii="Arial" w:hAnsi="Arial" w:cs="Arial"/>
        </w:rPr>
        <w:t>depå</w:t>
      </w:r>
      <w:r w:rsidR="00EB36F6" w:rsidRPr="00C62558">
        <w:rPr>
          <w:rFonts w:ascii="Arial" w:hAnsi="Arial"/>
        </w:rPr>
        <w:t xml:space="preserve"> om </w:t>
      </w:r>
      <w:r w:rsidRPr="00C62558">
        <w:rPr>
          <w:rFonts w:ascii="Arial" w:hAnsi="Arial" w:cs="Arial"/>
        </w:rPr>
        <w:t>detta skulle strida mot bestämmelserna</w:t>
      </w:r>
      <w:r w:rsidRPr="00C62558">
        <w:rPr>
          <w:rFonts w:ascii="Arial" w:hAnsi="Arial"/>
        </w:rPr>
        <w:t xml:space="preserve"> i </w:t>
      </w:r>
      <w:r w:rsidR="00BF000D" w:rsidRPr="00C62558">
        <w:rPr>
          <w:rFonts w:ascii="Arial" w:hAnsi="Arial"/>
        </w:rPr>
        <w:t>p</w:t>
      </w:r>
      <w:r w:rsidRPr="00C62558">
        <w:rPr>
          <w:rFonts w:ascii="Arial" w:hAnsi="Arial"/>
        </w:rPr>
        <w:t xml:space="preserve">ensionssparavtalet </w:t>
      </w:r>
      <w:r w:rsidRPr="00C62558">
        <w:rPr>
          <w:rFonts w:ascii="Arial" w:hAnsi="Arial" w:cs="Arial"/>
        </w:rPr>
        <w:t>eller lagen (</w:t>
      </w:r>
      <w:r w:rsidRPr="00C62558">
        <w:rPr>
          <w:rFonts w:ascii="Arial" w:hAnsi="Arial" w:cs="Arial"/>
          <w:sz w:val="22"/>
          <w:szCs w:val="22"/>
        </w:rPr>
        <w:t xml:space="preserve">1993:931) </w:t>
      </w:r>
      <w:r w:rsidRPr="00C62558">
        <w:rPr>
          <w:rFonts w:ascii="Arial" w:hAnsi="Arial" w:cs="Arial"/>
        </w:rPr>
        <w:t xml:space="preserve">om </w:t>
      </w:r>
      <w:r w:rsidR="00B55E71" w:rsidRPr="00C62558">
        <w:rPr>
          <w:rFonts w:ascii="Arial" w:hAnsi="Arial" w:cs="Arial"/>
        </w:rPr>
        <w:t xml:space="preserve">individuellt </w:t>
      </w:r>
      <w:r w:rsidRPr="00C62558">
        <w:rPr>
          <w:rFonts w:ascii="Arial" w:hAnsi="Arial" w:cs="Arial"/>
        </w:rPr>
        <w:t>pensionsspara</w:t>
      </w:r>
      <w:r w:rsidR="00B55E71" w:rsidRPr="00C62558">
        <w:rPr>
          <w:rFonts w:ascii="Arial" w:hAnsi="Arial" w:cs="Arial"/>
        </w:rPr>
        <w:t>nde</w:t>
      </w:r>
      <w:r w:rsidRPr="00C62558">
        <w:rPr>
          <w:rFonts w:ascii="Arial" w:hAnsi="Arial" w:cs="Arial"/>
        </w:rPr>
        <w:t>.</w:t>
      </w:r>
    </w:p>
    <w:p w14:paraId="29EB9234" w14:textId="77777777" w:rsidR="00BF000D" w:rsidRPr="00C62558" w:rsidRDefault="00BF000D" w:rsidP="00761CF4"/>
    <w:p w14:paraId="3FCC66A3" w14:textId="5142E3AC"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BF000D" w:rsidRPr="00C62558">
        <w:rPr>
          <w:rFonts w:ascii="Arial" w:hAnsi="Arial" w:cs="Arial"/>
          <w:b/>
          <w:sz w:val="22"/>
          <w:szCs w:val="22"/>
        </w:rPr>
        <w:t>1</w:t>
      </w:r>
      <w:r w:rsidRPr="00C62558">
        <w:rPr>
          <w:rFonts w:ascii="Arial" w:hAnsi="Arial" w:cs="Arial"/>
          <w:b/>
          <w:sz w:val="22"/>
          <w:szCs w:val="22"/>
        </w:rPr>
        <w:t>.</w:t>
      </w:r>
      <w:r w:rsidR="0037209E"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 xml:space="preserve">Rätt för institutet att i vissa fall vidta </w:t>
      </w:r>
      <w:r w:rsidR="00C76EE1" w:rsidRPr="00C62558">
        <w:rPr>
          <w:rFonts w:ascii="Arial" w:hAnsi="Arial" w:cs="Arial"/>
          <w:b/>
          <w:sz w:val="22"/>
          <w:szCs w:val="22"/>
        </w:rPr>
        <w:t>eller underl</w:t>
      </w:r>
      <w:r w:rsidR="00DD0918" w:rsidRPr="00C62558">
        <w:rPr>
          <w:rFonts w:ascii="Arial" w:hAnsi="Arial" w:cs="Arial"/>
          <w:b/>
          <w:sz w:val="22"/>
          <w:szCs w:val="22"/>
        </w:rPr>
        <w:t>åta</w:t>
      </w:r>
      <w:r w:rsidR="00C76EE1" w:rsidRPr="00C62558">
        <w:rPr>
          <w:rFonts w:ascii="Arial" w:hAnsi="Arial" w:cs="Arial"/>
          <w:b/>
          <w:sz w:val="22"/>
          <w:szCs w:val="22"/>
        </w:rPr>
        <w:t xml:space="preserve"> att vidta </w:t>
      </w:r>
      <w:r w:rsidRPr="00C62558">
        <w:rPr>
          <w:rFonts w:ascii="Arial" w:hAnsi="Arial" w:cs="Arial"/>
          <w:b/>
          <w:sz w:val="22"/>
          <w:szCs w:val="22"/>
        </w:rPr>
        <w:t>åtgärd</w:t>
      </w:r>
    </w:p>
    <w:p w14:paraId="1F8A62EB"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B0193D6" w14:textId="38334BF5"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Institutet får helt eller delvis underlåta att vidta åtgärd om det på Pensionssparkontot inte finns erforderliga medel och/eller andra </w:t>
      </w:r>
      <w:r w:rsidR="00121712" w:rsidRPr="00C62558">
        <w:rPr>
          <w:rFonts w:ascii="Arial" w:hAnsi="Arial" w:cs="Arial"/>
          <w:sz w:val="22"/>
          <w:szCs w:val="22"/>
        </w:rPr>
        <w:t>F</w:t>
      </w:r>
      <w:r w:rsidRPr="00C62558">
        <w:rPr>
          <w:rFonts w:ascii="Arial" w:hAnsi="Arial" w:cs="Arial"/>
          <w:sz w:val="22"/>
          <w:szCs w:val="22"/>
        </w:rPr>
        <w:t xml:space="preserve">ondpapper för att vidta åtgärden ifråga, eller om </w:t>
      </w:r>
      <w:r w:rsidR="00FC2CB8" w:rsidRPr="00C62558">
        <w:rPr>
          <w:rFonts w:ascii="Arial" w:hAnsi="Arial" w:cs="Arial"/>
          <w:sz w:val="22"/>
          <w:szCs w:val="22"/>
        </w:rPr>
        <w:t>I</w:t>
      </w:r>
      <w:r w:rsidRPr="00C62558">
        <w:rPr>
          <w:rFonts w:ascii="Arial" w:hAnsi="Arial" w:cs="Arial"/>
          <w:sz w:val="22"/>
          <w:szCs w:val="22"/>
        </w:rPr>
        <w:t xml:space="preserve">nstitutet inte förses med de uppgifter som enligt </w:t>
      </w:r>
      <w:r w:rsidR="00FC2CB8" w:rsidRPr="00C62558">
        <w:rPr>
          <w:rFonts w:ascii="Arial" w:hAnsi="Arial" w:cs="Arial"/>
          <w:sz w:val="22"/>
          <w:szCs w:val="22"/>
        </w:rPr>
        <w:t>I</w:t>
      </w:r>
      <w:r w:rsidRPr="00C62558">
        <w:rPr>
          <w:rFonts w:ascii="Arial" w:hAnsi="Arial" w:cs="Arial"/>
          <w:sz w:val="22"/>
          <w:szCs w:val="22"/>
        </w:rPr>
        <w:t>nstitutets bedömning krävs för att vidta åtgärden</w:t>
      </w:r>
      <w:r w:rsidR="00661D88" w:rsidRPr="00C62558">
        <w:rPr>
          <w:rFonts w:ascii="Arial" w:hAnsi="Arial" w:cs="Arial"/>
          <w:sz w:val="22"/>
          <w:szCs w:val="22"/>
        </w:rPr>
        <w:t>.</w:t>
      </w:r>
      <w:r w:rsidR="008D715F" w:rsidRPr="00C62558">
        <w:rPr>
          <w:rFonts w:ascii="Arial" w:hAnsi="Arial" w:cs="Arial"/>
          <w:sz w:val="22"/>
          <w:szCs w:val="22"/>
        </w:rPr>
        <w:t xml:space="preserve"> </w:t>
      </w:r>
    </w:p>
    <w:p w14:paraId="269130A4" w14:textId="77777777" w:rsidR="00661D88" w:rsidRPr="00C62558" w:rsidRDefault="00661D88"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B03CA63" w14:textId="77777777" w:rsidR="00D667F2" w:rsidRPr="00C62558" w:rsidRDefault="00FC2CB8"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w:t>
      </w:r>
      <w:r w:rsidR="00D667F2" w:rsidRPr="00C62558">
        <w:rPr>
          <w:rFonts w:ascii="Arial" w:hAnsi="Arial" w:cs="Arial"/>
          <w:sz w:val="22"/>
          <w:szCs w:val="22"/>
        </w:rPr>
        <w:t xml:space="preserve">nstitutet får belasta Pensionssparkontot med de belopp som krävs för att fullfölja de köp- och teckningsuppdrag som </w:t>
      </w:r>
      <w:r w:rsidRPr="00C62558">
        <w:rPr>
          <w:rFonts w:ascii="Arial" w:hAnsi="Arial" w:cs="Arial"/>
          <w:sz w:val="22"/>
          <w:szCs w:val="22"/>
        </w:rPr>
        <w:t>K</w:t>
      </w:r>
      <w:r w:rsidR="00D667F2" w:rsidRPr="00C62558">
        <w:rPr>
          <w:rFonts w:ascii="Arial" w:hAnsi="Arial" w:cs="Arial"/>
          <w:sz w:val="22"/>
          <w:szCs w:val="22"/>
        </w:rPr>
        <w:t>ontoinnehavaren har beordrat.</w:t>
      </w:r>
    </w:p>
    <w:p w14:paraId="4B780464" w14:textId="77777777" w:rsidR="00D229DC" w:rsidRPr="00C62558" w:rsidRDefault="00D229DC"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78AB0BC" w14:textId="42F37AAF" w:rsidR="00AC4671" w:rsidRPr="00C62558" w:rsidRDefault="00AC4671" w:rsidP="00AC4671">
      <w:pPr>
        <w:rPr>
          <w:rFonts w:ascii="Arial" w:hAnsi="Arial" w:cs="Arial"/>
          <w:sz w:val="22"/>
          <w:szCs w:val="22"/>
        </w:rPr>
      </w:pPr>
      <w:r w:rsidRPr="00C62558">
        <w:rPr>
          <w:rFonts w:ascii="Arial" w:hAnsi="Arial" w:cs="Arial"/>
          <w:sz w:val="22"/>
          <w:szCs w:val="22"/>
        </w:rPr>
        <w:t>Institutet får,</w:t>
      </w:r>
      <w:r w:rsidR="007D4BD5" w:rsidRPr="00C62558">
        <w:rPr>
          <w:rFonts w:ascii="Arial" w:hAnsi="Arial" w:cs="Arial"/>
          <w:sz w:val="22"/>
          <w:szCs w:val="22"/>
        </w:rPr>
        <w:t xml:space="preserve"> </w:t>
      </w:r>
      <w:r w:rsidR="00705D4C" w:rsidRPr="00C62558">
        <w:rPr>
          <w:rFonts w:ascii="Arial" w:hAnsi="Arial" w:cs="Arial"/>
          <w:sz w:val="22"/>
          <w:szCs w:val="22"/>
        </w:rPr>
        <w:t xml:space="preserve">efter </w:t>
      </w:r>
      <w:r w:rsidRPr="00C62558">
        <w:rPr>
          <w:rFonts w:ascii="Arial" w:hAnsi="Arial" w:cs="Arial"/>
          <w:sz w:val="22"/>
          <w:szCs w:val="22"/>
        </w:rPr>
        <w:t>underrättelse till Kontoinnehavaren, sälja sådana på Pensionssparkontot förtecknade tillgångar som inte utgör Godkända Sparformer</w:t>
      </w:r>
      <w:r w:rsidR="00C76EE1" w:rsidRPr="00C62558">
        <w:rPr>
          <w:rFonts w:ascii="Arial" w:hAnsi="Arial" w:cs="Arial"/>
          <w:sz w:val="22"/>
          <w:szCs w:val="22"/>
        </w:rPr>
        <w:t xml:space="preserve"> och sätta in likviden på pensionssparkontot</w:t>
      </w:r>
      <w:r w:rsidRPr="00C62558">
        <w:rPr>
          <w:rFonts w:ascii="Arial" w:hAnsi="Arial" w:cs="Arial"/>
          <w:sz w:val="22"/>
          <w:szCs w:val="22"/>
        </w:rPr>
        <w:t>.</w:t>
      </w:r>
      <w:r w:rsidR="00C76EE1" w:rsidRPr="00C62558">
        <w:rPr>
          <w:rFonts w:ascii="Arial" w:hAnsi="Arial" w:cs="Arial"/>
          <w:sz w:val="22"/>
          <w:szCs w:val="22"/>
        </w:rPr>
        <w:t xml:space="preserve"> Försäljningen ska ske till ett pris som inte avviker från det gällande marknadsvärdet. </w:t>
      </w:r>
    </w:p>
    <w:p w14:paraId="23DC7055" w14:textId="77777777" w:rsidR="00BF5387" w:rsidRPr="00C62558" w:rsidRDefault="00BF5387"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ACE22E7" w14:textId="2FFDBC90"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092146" w:rsidRPr="00C62558">
        <w:rPr>
          <w:rFonts w:ascii="Arial" w:hAnsi="Arial" w:cs="Arial"/>
          <w:b/>
          <w:sz w:val="22"/>
          <w:szCs w:val="22"/>
        </w:rPr>
        <w:t>2</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Skatter och avgifter</w:t>
      </w:r>
    </w:p>
    <w:p w14:paraId="311DD056"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28FB67F" w14:textId="1369ADB2" w:rsidR="007955C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För de tjänster som har samband med Pensionssparkontot tar institutet ut avgifter enligt de grunder som </w:t>
      </w:r>
      <w:r w:rsidR="00FC2CB8" w:rsidRPr="00C62558">
        <w:rPr>
          <w:rFonts w:ascii="Arial" w:hAnsi="Arial" w:cs="Arial"/>
          <w:sz w:val="22"/>
          <w:szCs w:val="22"/>
        </w:rPr>
        <w:t>I</w:t>
      </w:r>
      <w:r w:rsidRPr="00C62558">
        <w:rPr>
          <w:rFonts w:ascii="Arial" w:hAnsi="Arial" w:cs="Arial"/>
          <w:sz w:val="22"/>
          <w:szCs w:val="22"/>
        </w:rPr>
        <w:t xml:space="preserve">nstitutet för var tid allmänt tillämpar för konto av detta slag. Vid överflyttning av sparmedlen till annat pensionssparinstitut tar </w:t>
      </w:r>
      <w:r w:rsidR="00FC2CB8" w:rsidRPr="00C62558">
        <w:rPr>
          <w:rFonts w:ascii="Arial" w:hAnsi="Arial" w:cs="Arial"/>
          <w:sz w:val="22"/>
          <w:szCs w:val="22"/>
        </w:rPr>
        <w:t>I</w:t>
      </w:r>
      <w:r w:rsidRPr="00C62558">
        <w:rPr>
          <w:rFonts w:ascii="Arial" w:hAnsi="Arial" w:cs="Arial"/>
          <w:sz w:val="22"/>
          <w:szCs w:val="22"/>
        </w:rPr>
        <w:t>nstitutet ut en avgift.</w:t>
      </w:r>
      <w:r w:rsidR="003C248F" w:rsidRPr="00C62558">
        <w:rPr>
          <w:rFonts w:ascii="Arial" w:hAnsi="Arial" w:cs="Arial"/>
          <w:sz w:val="22"/>
          <w:szCs w:val="22"/>
        </w:rPr>
        <w:t xml:space="preserve"> </w:t>
      </w:r>
    </w:p>
    <w:p w14:paraId="136FF8E4" w14:textId="77777777" w:rsidR="007955C2" w:rsidRPr="00C62558" w:rsidRDefault="007955C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FCE339B" w14:textId="27961E8E"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Institutet lämnar upplysning om vid var tid gällande avgifter</w:t>
      </w:r>
      <w:r w:rsidR="00401E9C" w:rsidRPr="00C62558">
        <w:rPr>
          <w:rFonts w:ascii="Arial" w:hAnsi="Arial" w:cs="Arial"/>
          <w:sz w:val="22"/>
          <w:szCs w:val="22"/>
        </w:rPr>
        <w:t xml:space="preserve"> </w:t>
      </w:r>
      <w:r w:rsidR="001D6726" w:rsidRPr="00C62558">
        <w:rPr>
          <w:rFonts w:ascii="Arial" w:hAnsi="Arial" w:cs="Arial"/>
          <w:sz w:val="22"/>
          <w:szCs w:val="22"/>
        </w:rPr>
        <w:t>[</w:t>
      </w:r>
      <w:r w:rsidR="00401E9C" w:rsidRPr="00C62558">
        <w:rPr>
          <w:rFonts w:ascii="Arial" w:hAnsi="Arial" w:cs="Arial"/>
          <w:sz w:val="22"/>
          <w:szCs w:val="22"/>
        </w:rPr>
        <w:t>på sin hemsida</w:t>
      </w:r>
      <w:r w:rsidR="001D6726" w:rsidRPr="00C62558">
        <w:rPr>
          <w:rFonts w:ascii="Arial" w:hAnsi="Arial" w:cs="Arial"/>
          <w:sz w:val="22"/>
          <w:szCs w:val="22"/>
        </w:rPr>
        <w:t>]</w:t>
      </w:r>
      <w:r w:rsidRPr="00C62558">
        <w:rPr>
          <w:rFonts w:ascii="Arial" w:hAnsi="Arial" w:cs="Arial"/>
          <w:sz w:val="22"/>
          <w:szCs w:val="22"/>
        </w:rPr>
        <w:t>.</w:t>
      </w:r>
    </w:p>
    <w:p w14:paraId="049E9C47"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3DDF089" w14:textId="33272142" w:rsidR="00D667F2" w:rsidRPr="00C62558" w:rsidRDefault="00C02E29"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lastRenderedPageBreak/>
        <w:t xml:space="preserve">Institutet får vidare belasta </w:t>
      </w:r>
      <w:r w:rsidR="00D667F2" w:rsidRPr="00C62558">
        <w:rPr>
          <w:rFonts w:ascii="Arial" w:hAnsi="Arial" w:cs="Arial"/>
          <w:sz w:val="22"/>
          <w:szCs w:val="22"/>
        </w:rPr>
        <w:t xml:space="preserve">Pensionssparkontot med de skatter och avgifter som belöper på </w:t>
      </w:r>
      <w:r w:rsidRPr="00C62558">
        <w:rPr>
          <w:rFonts w:ascii="Arial" w:hAnsi="Arial" w:cs="Arial"/>
          <w:sz w:val="22"/>
          <w:szCs w:val="22"/>
        </w:rPr>
        <w:t xml:space="preserve">detta. </w:t>
      </w:r>
      <w:r w:rsidR="00D667F2" w:rsidRPr="00C62558">
        <w:rPr>
          <w:rFonts w:ascii="Arial" w:hAnsi="Arial" w:cs="Arial"/>
          <w:sz w:val="22"/>
          <w:szCs w:val="22"/>
        </w:rPr>
        <w:t xml:space="preserve"> </w:t>
      </w:r>
    </w:p>
    <w:p w14:paraId="0461A013"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046A663" w14:textId="3202C852" w:rsidR="00D667F2" w:rsidRPr="00C62558" w:rsidRDefault="00534F56"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Om det inte finns </w:t>
      </w:r>
      <w:r w:rsidR="00D667F2" w:rsidRPr="00C62558">
        <w:rPr>
          <w:rFonts w:ascii="Arial" w:hAnsi="Arial" w:cs="Arial"/>
          <w:sz w:val="22"/>
          <w:szCs w:val="22"/>
        </w:rPr>
        <w:t xml:space="preserve">inlåningsmedel i </w:t>
      </w:r>
      <w:r w:rsidR="00C31F62" w:rsidRPr="00C62558">
        <w:rPr>
          <w:rFonts w:ascii="Arial" w:hAnsi="Arial" w:cs="Arial"/>
          <w:sz w:val="22"/>
          <w:szCs w:val="22"/>
        </w:rPr>
        <w:t xml:space="preserve">tillräcklig </w:t>
      </w:r>
      <w:r w:rsidR="00D667F2" w:rsidRPr="00C62558">
        <w:rPr>
          <w:rFonts w:ascii="Arial" w:hAnsi="Arial" w:cs="Arial"/>
          <w:sz w:val="22"/>
          <w:szCs w:val="22"/>
        </w:rPr>
        <w:t xml:space="preserve">utsträckning för att betala skatter och avgifter </w:t>
      </w:r>
      <w:r w:rsidR="00C31F62" w:rsidRPr="00C62558">
        <w:rPr>
          <w:rFonts w:ascii="Arial" w:hAnsi="Arial" w:cs="Arial"/>
          <w:sz w:val="22"/>
          <w:szCs w:val="22"/>
        </w:rPr>
        <w:t xml:space="preserve">ska </w:t>
      </w:r>
      <w:r w:rsidR="00FC2CB8" w:rsidRPr="00C62558">
        <w:rPr>
          <w:rFonts w:ascii="Arial" w:hAnsi="Arial" w:cs="Arial"/>
          <w:sz w:val="22"/>
          <w:szCs w:val="22"/>
        </w:rPr>
        <w:t>K</w:t>
      </w:r>
      <w:r w:rsidR="00D667F2" w:rsidRPr="00C62558">
        <w:rPr>
          <w:rFonts w:ascii="Arial" w:hAnsi="Arial" w:cs="Arial"/>
          <w:sz w:val="22"/>
          <w:szCs w:val="22"/>
        </w:rPr>
        <w:t>ontoinnehavaren</w:t>
      </w:r>
      <w:r w:rsidR="009810DD" w:rsidRPr="00C62558">
        <w:rPr>
          <w:rFonts w:ascii="Arial" w:hAnsi="Arial" w:cs="Arial"/>
          <w:sz w:val="22"/>
          <w:szCs w:val="22"/>
        </w:rPr>
        <w:t xml:space="preserve">, </w:t>
      </w:r>
      <w:r w:rsidR="00D667F2" w:rsidRPr="00C62558">
        <w:rPr>
          <w:rFonts w:ascii="Arial" w:hAnsi="Arial" w:cs="Arial"/>
          <w:sz w:val="22"/>
          <w:szCs w:val="22"/>
        </w:rPr>
        <w:t xml:space="preserve">senast fjorton </w:t>
      </w:r>
      <w:r w:rsidR="00AF4EBE" w:rsidRPr="00C62558">
        <w:rPr>
          <w:rFonts w:ascii="Arial" w:hAnsi="Arial" w:cs="Arial"/>
          <w:sz w:val="22"/>
          <w:szCs w:val="22"/>
        </w:rPr>
        <w:t>B</w:t>
      </w:r>
      <w:r w:rsidR="00D667F2" w:rsidRPr="00C62558">
        <w:rPr>
          <w:rFonts w:ascii="Arial" w:hAnsi="Arial" w:cs="Arial"/>
          <w:sz w:val="22"/>
          <w:szCs w:val="22"/>
        </w:rPr>
        <w:t xml:space="preserve">ankdagar innan skatt respektive avgift </w:t>
      </w:r>
      <w:r w:rsidR="00966B24" w:rsidRPr="00C62558">
        <w:rPr>
          <w:rFonts w:ascii="Arial" w:hAnsi="Arial" w:cs="Arial"/>
          <w:sz w:val="22"/>
          <w:szCs w:val="22"/>
        </w:rPr>
        <w:t>ska</w:t>
      </w:r>
      <w:r w:rsidR="00D667F2" w:rsidRPr="00C62558">
        <w:rPr>
          <w:rFonts w:ascii="Arial" w:hAnsi="Arial" w:cs="Arial"/>
          <w:sz w:val="22"/>
          <w:szCs w:val="22"/>
        </w:rPr>
        <w:t xml:space="preserve"> </w:t>
      </w:r>
      <w:r w:rsidR="009810DD" w:rsidRPr="00C62558">
        <w:rPr>
          <w:rFonts w:ascii="Arial" w:hAnsi="Arial" w:cs="Arial"/>
          <w:sz w:val="22"/>
          <w:szCs w:val="22"/>
        </w:rPr>
        <w:t xml:space="preserve">betalas, </w:t>
      </w:r>
      <w:r w:rsidR="00D667F2" w:rsidRPr="00C62558">
        <w:rPr>
          <w:rFonts w:ascii="Arial" w:hAnsi="Arial" w:cs="Arial"/>
          <w:sz w:val="22"/>
          <w:szCs w:val="22"/>
        </w:rPr>
        <w:t xml:space="preserve">meddela </w:t>
      </w:r>
      <w:r w:rsidR="00121712" w:rsidRPr="00C62558">
        <w:rPr>
          <w:rFonts w:ascii="Arial" w:hAnsi="Arial" w:cs="Arial"/>
          <w:sz w:val="22"/>
          <w:szCs w:val="22"/>
        </w:rPr>
        <w:t>I</w:t>
      </w:r>
      <w:r w:rsidR="00D667F2" w:rsidRPr="00C62558">
        <w:rPr>
          <w:rFonts w:ascii="Arial" w:hAnsi="Arial" w:cs="Arial"/>
          <w:sz w:val="22"/>
          <w:szCs w:val="22"/>
        </w:rPr>
        <w:t xml:space="preserve">nstitutet vilka </w:t>
      </w:r>
      <w:r w:rsidR="00F67C71" w:rsidRPr="00C62558">
        <w:rPr>
          <w:rFonts w:ascii="Arial" w:hAnsi="Arial" w:cs="Arial"/>
          <w:sz w:val="22"/>
          <w:szCs w:val="22"/>
        </w:rPr>
        <w:t>Fondpapper</w:t>
      </w:r>
      <w:r w:rsidR="00D667F2" w:rsidRPr="00C62558">
        <w:rPr>
          <w:rFonts w:ascii="Arial" w:hAnsi="Arial" w:cs="Arial"/>
          <w:sz w:val="22"/>
          <w:szCs w:val="22"/>
        </w:rPr>
        <w:t xml:space="preserve"> som </w:t>
      </w:r>
      <w:r w:rsidR="00966B24" w:rsidRPr="00C62558">
        <w:rPr>
          <w:rFonts w:ascii="Arial" w:hAnsi="Arial" w:cs="Arial"/>
          <w:sz w:val="22"/>
          <w:szCs w:val="22"/>
        </w:rPr>
        <w:t>ska</w:t>
      </w:r>
      <w:r w:rsidR="00D667F2" w:rsidRPr="00C62558">
        <w:rPr>
          <w:rFonts w:ascii="Arial" w:hAnsi="Arial" w:cs="Arial"/>
          <w:sz w:val="22"/>
          <w:szCs w:val="22"/>
        </w:rPr>
        <w:t xml:space="preserve"> säljas för att täcka betalningen. Har </w:t>
      </w:r>
      <w:r w:rsidR="00FC2CB8" w:rsidRPr="00C62558">
        <w:rPr>
          <w:rFonts w:ascii="Arial" w:hAnsi="Arial" w:cs="Arial"/>
          <w:sz w:val="22"/>
          <w:szCs w:val="22"/>
        </w:rPr>
        <w:t>I</w:t>
      </w:r>
      <w:r w:rsidR="00D667F2" w:rsidRPr="00C62558">
        <w:rPr>
          <w:rFonts w:ascii="Arial" w:hAnsi="Arial" w:cs="Arial"/>
          <w:sz w:val="22"/>
          <w:szCs w:val="22"/>
        </w:rPr>
        <w:t xml:space="preserve">nstitutet inte fått sådant meddelande, </w:t>
      </w:r>
      <w:r w:rsidR="00966B24" w:rsidRPr="00C62558">
        <w:rPr>
          <w:rFonts w:ascii="Arial" w:hAnsi="Arial" w:cs="Arial"/>
          <w:sz w:val="22"/>
          <w:szCs w:val="22"/>
        </w:rPr>
        <w:t>ska</w:t>
      </w:r>
      <w:r w:rsidR="00D667F2" w:rsidRPr="00C62558">
        <w:rPr>
          <w:rFonts w:ascii="Arial" w:hAnsi="Arial" w:cs="Arial"/>
          <w:sz w:val="22"/>
          <w:szCs w:val="22"/>
        </w:rPr>
        <w:t xml:space="preserve"> </w:t>
      </w:r>
      <w:r w:rsidR="00FC2CB8" w:rsidRPr="00C62558">
        <w:rPr>
          <w:rFonts w:ascii="Arial" w:hAnsi="Arial" w:cs="Arial"/>
          <w:sz w:val="22"/>
          <w:szCs w:val="22"/>
        </w:rPr>
        <w:t>I</w:t>
      </w:r>
      <w:r w:rsidR="00D667F2" w:rsidRPr="00C62558">
        <w:rPr>
          <w:rFonts w:ascii="Arial" w:hAnsi="Arial" w:cs="Arial"/>
          <w:sz w:val="22"/>
          <w:szCs w:val="22"/>
        </w:rPr>
        <w:t xml:space="preserve">nstitutet </w:t>
      </w:r>
      <w:r w:rsidR="00467A7D" w:rsidRPr="00C62558">
        <w:rPr>
          <w:rFonts w:ascii="Arial" w:hAnsi="Arial" w:cs="Arial"/>
          <w:sz w:val="22"/>
          <w:szCs w:val="22"/>
        </w:rPr>
        <w:t xml:space="preserve">sälja </w:t>
      </w:r>
      <w:r w:rsidR="00D667F2" w:rsidRPr="00C62558">
        <w:rPr>
          <w:rFonts w:ascii="Arial" w:hAnsi="Arial" w:cs="Arial"/>
          <w:sz w:val="22"/>
          <w:szCs w:val="22"/>
        </w:rPr>
        <w:t xml:space="preserve">pensionssparmedel i den ordning som anges i punkt </w:t>
      </w:r>
      <w:r w:rsidR="00AF4EBE" w:rsidRPr="00C62558">
        <w:rPr>
          <w:rFonts w:ascii="Arial" w:hAnsi="Arial" w:cs="Arial"/>
          <w:sz w:val="22"/>
          <w:szCs w:val="22"/>
        </w:rPr>
        <w:t>2</w:t>
      </w:r>
      <w:r w:rsidR="00092146" w:rsidRPr="00C62558">
        <w:rPr>
          <w:rFonts w:ascii="Arial" w:hAnsi="Arial" w:cs="Arial"/>
          <w:sz w:val="22"/>
          <w:szCs w:val="22"/>
        </w:rPr>
        <w:t>0</w:t>
      </w:r>
      <w:r w:rsidR="00D667F2" w:rsidRPr="00C62558">
        <w:rPr>
          <w:rFonts w:ascii="Arial" w:hAnsi="Arial" w:cs="Arial"/>
          <w:sz w:val="22"/>
          <w:szCs w:val="22"/>
        </w:rPr>
        <w:t xml:space="preserve"> i den utsträckning som krävs för att täcka skatten respektive avgiften. </w:t>
      </w:r>
      <w:r w:rsidR="00092146" w:rsidRPr="00C62558">
        <w:rPr>
          <w:rFonts w:ascii="Arial" w:hAnsi="Arial" w:cs="Arial"/>
          <w:sz w:val="22"/>
          <w:szCs w:val="22"/>
        </w:rPr>
        <w:t xml:space="preserve"> </w:t>
      </w:r>
    </w:p>
    <w:p w14:paraId="2169E142" w14:textId="77777777" w:rsidR="0065502B" w:rsidRPr="00C62558" w:rsidRDefault="0065502B"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5F36AC7" w14:textId="36A0848F" w:rsidR="00D667F2" w:rsidRPr="00C62558" w:rsidRDefault="00467A7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Om </w:t>
      </w:r>
      <w:r w:rsidR="00D667F2" w:rsidRPr="00C62558">
        <w:rPr>
          <w:rFonts w:ascii="Arial" w:hAnsi="Arial" w:cs="Arial"/>
          <w:sz w:val="22"/>
          <w:szCs w:val="22"/>
        </w:rPr>
        <w:t xml:space="preserve">det enligt </w:t>
      </w:r>
      <w:r w:rsidR="00FC2CB8" w:rsidRPr="00C62558">
        <w:rPr>
          <w:rFonts w:ascii="Arial" w:hAnsi="Arial" w:cs="Arial"/>
          <w:sz w:val="22"/>
          <w:szCs w:val="22"/>
        </w:rPr>
        <w:t>I</w:t>
      </w:r>
      <w:r w:rsidR="00D667F2" w:rsidRPr="00C62558">
        <w:rPr>
          <w:rFonts w:ascii="Arial" w:hAnsi="Arial" w:cs="Arial"/>
          <w:sz w:val="22"/>
          <w:szCs w:val="22"/>
        </w:rPr>
        <w:t xml:space="preserve">nstitutets bedömning föreligger risk för att </w:t>
      </w:r>
      <w:r w:rsidR="00FC2CB8" w:rsidRPr="00C62558">
        <w:rPr>
          <w:rFonts w:ascii="Arial" w:hAnsi="Arial" w:cs="Arial"/>
          <w:sz w:val="22"/>
          <w:szCs w:val="22"/>
        </w:rPr>
        <w:t>K</w:t>
      </w:r>
      <w:r w:rsidR="00D667F2" w:rsidRPr="00C62558">
        <w:rPr>
          <w:rFonts w:ascii="Arial" w:hAnsi="Arial" w:cs="Arial"/>
          <w:sz w:val="22"/>
          <w:szCs w:val="22"/>
        </w:rPr>
        <w:t xml:space="preserve">ontoinnehavarens pensions-sparmedel på </w:t>
      </w:r>
      <w:r w:rsidR="00312C42" w:rsidRPr="00C62558">
        <w:rPr>
          <w:rFonts w:ascii="Arial" w:hAnsi="Arial" w:cs="Arial"/>
          <w:sz w:val="22"/>
          <w:szCs w:val="22"/>
        </w:rPr>
        <w:t xml:space="preserve">Pensionssparkontot </w:t>
      </w:r>
      <w:r w:rsidR="00D667F2" w:rsidRPr="00C62558">
        <w:rPr>
          <w:rFonts w:ascii="Arial" w:hAnsi="Arial" w:cs="Arial"/>
          <w:sz w:val="22"/>
          <w:szCs w:val="22"/>
        </w:rPr>
        <w:t xml:space="preserve">kan komma att understiga beräknad men ännu inte </w:t>
      </w:r>
      <w:r w:rsidR="001156A8" w:rsidRPr="00C62558">
        <w:rPr>
          <w:rFonts w:ascii="Arial" w:hAnsi="Arial" w:cs="Arial"/>
          <w:sz w:val="22"/>
          <w:szCs w:val="22"/>
        </w:rPr>
        <w:t>debiterad skatt</w:t>
      </w:r>
      <w:r w:rsidR="00D667F2" w:rsidRPr="00C62558">
        <w:rPr>
          <w:rFonts w:ascii="Arial" w:hAnsi="Arial" w:cs="Arial"/>
          <w:sz w:val="22"/>
          <w:szCs w:val="22"/>
        </w:rPr>
        <w:t xml:space="preserve"> på pensionssparmedlen eller avgift </w:t>
      </w:r>
      <w:r w:rsidR="00D25390" w:rsidRPr="00C62558">
        <w:rPr>
          <w:rFonts w:ascii="Arial" w:hAnsi="Arial" w:cs="Arial"/>
          <w:sz w:val="22"/>
          <w:szCs w:val="22"/>
        </w:rPr>
        <w:t xml:space="preserve">får </w:t>
      </w:r>
      <w:r w:rsidR="00FC2CB8" w:rsidRPr="00C62558">
        <w:rPr>
          <w:rFonts w:ascii="Arial" w:hAnsi="Arial" w:cs="Arial"/>
          <w:sz w:val="22"/>
          <w:szCs w:val="22"/>
        </w:rPr>
        <w:t>I</w:t>
      </w:r>
      <w:r w:rsidR="00D667F2" w:rsidRPr="00C62558">
        <w:rPr>
          <w:rFonts w:ascii="Arial" w:hAnsi="Arial" w:cs="Arial"/>
          <w:sz w:val="22"/>
          <w:szCs w:val="22"/>
        </w:rPr>
        <w:t xml:space="preserve">nstitutet i den ordning som anges i punkt </w:t>
      </w:r>
      <w:r w:rsidR="00AF4EBE" w:rsidRPr="00C62558">
        <w:rPr>
          <w:rFonts w:ascii="Arial" w:hAnsi="Arial" w:cs="Arial"/>
          <w:sz w:val="22"/>
          <w:szCs w:val="22"/>
        </w:rPr>
        <w:t>2</w:t>
      </w:r>
      <w:r w:rsidR="00F041A8" w:rsidRPr="00C62558">
        <w:rPr>
          <w:rFonts w:ascii="Arial" w:hAnsi="Arial" w:cs="Arial"/>
          <w:sz w:val="22"/>
          <w:szCs w:val="22"/>
        </w:rPr>
        <w:t>0</w:t>
      </w:r>
      <w:r w:rsidR="00D667F2" w:rsidRPr="00C62558">
        <w:rPr>
          <w:rFonts w:ascii="Arial" w:hAnsi="Arial" w:cs="Arial"/>
          <w:sz w:val="22"/>
          <w:szCs w:val="22"/>
        </w:rPr>
        <w:t xml:space="preserve"> </w:t>
      </w:r>
      <w:r w:rsidR="00D224E1" w:rsidRPr="00C62558">
        <w:rPr>
          <w:rFonts w:ascii="Arial" w:hAnsi="Arial" w:cs="Arial"/>
          <w:sz w:val="22"/>
          <w:szCs w:val="22"/>
        </w:rPr>
        <w:t xml:space="preserve">sälja </w:t>
      </w:r>
      <w:r w:rsidR="00D667F2" w:rsidRPr="00C62558">
        <w:rPr>
          <w:rFonts w:ascii="Arial" w:hAnsi="Arial" w:cs="Arial"/>
          <w:sz w:val="22"/>
          <w:szCs w:val="22"/>
        </w:rPr>
        <w:t xml:space="preserve">pensionssparmedel i sådan utsträckning att nämnda risk inte längre bedöms föreligga. Institutet </w:t>
      </w:r>
      <w:r w:rsidR="00C7490F" w:rsidRPr="00C62558">
        <w:rPr>
          <w:rFonts w:ascii="Arial" w:hAnsi="Arial" w:cs="Arial"/>
          <w:sz w:val="22"/>
          <w:szCs w:val="22"/>
        </w:rPr>
        <w:t xml:space="preserve">får </w:t>
      </w:r>
      <w:r w:rsidR="00D667F2" w:rsidRPr="00C62558">
        <w:rPr>
          <w:rFonts w:ascii="Arial" w:hAnsi="Arial" w:cs="Arial"/>
          <w:sz w:val="22"/>
          <w:szCs w:val="22"/>
        </w:rPr>
        <w:t xml:space="preserve">även underlåta att utföra av </w:t>
      </w:r>
      <w:r w:rsidR="00FC2CB8" w:rsidRPr="00C62558">
        <w:rPr>
          <w:rFonts w:ascii="Arial" w:hAnsi="Arial" w:cs="Arial"/>
          <w:sz w:val="22"/>
          <w:szCs w:val="22"/>
        </w:rPr>
        <w:t>K</w:t>
      </w:r>
      <w:r w:rsidR="00D667F2" w:rsidRPr="00C62558">
        <w:rPr>
          <w:rFonts w:ascii="Arial" w:hAnsi="Arial" w:cs="Arial"/>
          <w:sz w:val="22"/>
          <w:szCs w:val="22"/>
        </w:rPr>
        <w:t xml:space="preserve">ontoinnehavaren begärd omplacering och varje annan disposition av pensionssparmedlen i den utsträckning dispositionen enligt </w:t>
      </w:r>
      <w:r w:rsidR="00FC2CB8" w:rsidRPr="00C62558">
        <w:rPr>
          <w:rFonts w:ascii="Arial" w:hAnsi="Arial" w:cs="Arial"/>
          <w:sz w:val="22"/>
          <w:szCs w:val="22"/>
        </w:rPr>
        <w:t>I</w:t>
      </w:r>
      <w:r w:rsidR="00D667F2" w:rsidRPr="00C62558">
        <w:rPr>
          <w:rFonts w:ascii="Arial" w:hAnsi="Arial" w:cs="Arial"/>
          <w:sz w:val="22"/>
          <w:szCs w:val="22"/>
        </w:rPr>
        <w:t>nstitutets bedömning medför att nämnda risk skulle uppstå eller öka.</w:t>
      </w:r>
    </w:p>
    <w:p w14:paraId="32469F1A" w14:textId="5A5283B5" w:rsidR="00C7490F" w:rsidRPr="00C62558" w:rsidRDefault="00C7490F"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A9399BC" w14:textId="51ED4651" w:rsidR="00C7490F" w:rsidRPr="00C62558" w:rsidRDefault="00C7490F"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Utbetalningar </w:t>
      </w:r>
      <w:r w:rsidR="000C2FD2" w:rsidRPr="00C62558">
        <w:rPr>
          <w:rFonts w:ascii="Arial" w:hAnsi="Arial" w:cs="Arial"/>
          <w:sz w:val="22"/>
          <w:szCs w:val="22"/>
        </w:rPr>
        <w:t xml:space="preserve">från pensionssparande är skattepliktiga som inkomst av tjänst. Institutet </w:t>
      </w:r>
      <w:r w:rsidR="007C0A01" w:rsidRPr="00C62558">
        <w:rPr>
          <w:rFonts w:ascii="Arial" w:hAnsi="Arial" w:cs="Arial"/>
          <w:sz w:val="22"/>
          <w:szCs w:val="22"/>
        </w:rPr>
        <w:t xml:space="preserve">har skyldighet att innehålla </w:t>
      </w:r>
      <w:r w:rsidR="00376073" w:rsidRPr="00C62558">
        <w:rPr>
          <w:rFonts w:ascii="Arial" w:hAnsi="Arial" w:cs="Arial"/>
          <w:sz w:val="22"/>
          <w:szCs w:val="22"/>
        </w:rPr>
        <w:t>30 procent i preliminärskatt</w:t>
      </w:r>
      <w:r w:rsidR="007C0A01" w:rsidRPr="00C62558">
        <w:rPr>
          <w:rFonts w:ascii="Arial" w:hAnsi="Arial" w:cs="Arial"/>
          <w:sz w:val="22"/>
          <w:szCs w:val="22"/>
        </w:rPr>
        <w:t>, om Kontoinnehavaren inte meddelat annat</w:t>
      </w:r>
      <w:r w:rsidR="00376073" w:rsidRPr="00C62558">
        <w:rPr>
          <w:rFonts w:ascii="Arial" w:hAnsi="Arial" w:cs="Arial"/>
          <w:sz w:val="22"/>
          <w:szCs w:val="22"/>
        </w:rPr>
        <w:t>. Den slutliga skatten kan bli högre</w:t>
      </w:r>
      <w:r w:rsidR="00BA369B" w:rsidRPr="00C62558">
        <w:rPr>
          <w:rFonts w:ascii="Arial" w:hAnsi="Arial" w:cs="Arial"/>
          <w:sz w:val="22"/>
          <w:szCs w:val="22"/>
        </w:rPr>
        <w:t>, eftersom summan läggs på Kontoinnehavarens övriga löne- eller pensionsinkomster.</w:t>
      </w:r>
    </w:p>
    <w:p w14:paraId="3BBEC35F" w14:textId="77777777" w:rsidR="0003492D" w:rsidRPr="00C62558" w:rsidRDefault="0003492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059DE4B" w14:textId="7786CB2F" w:rsidR="00D667F2" w:rsidRPr="00C62558" w:rsidRDefault="00ED70F5"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4909F0" w:rsidRPr="00C62558">
        <w:rPr>
          <w:rFonts w:ascii="Arial" w:hAnsi="Arial" w:cs="Arial"/>
          <w:b/>
          <w:sz w:val="22"/>
          <w:szCs w:val="22"/>
        </w:rPr>
        <w:t>3</w:t>
      </w:r>
      <w:r w:rsidR="00661D88"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Restitution och nedsättning</w:t>
      </w:r>
    </w:p>
    <w:p w14:paraId="32B1A15D" w14:textId="77777777" w:rsidR="004909F0" w:rsidRPr="00C62558" w:rsidRDefault="0037209E"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b/>
          <w:sz w:val="22"/>
        </w:rPr>
      </w:pPr>
      <w:r w:rsidRPr="00C62558">
        <w:rPr>
          <w:rFonts w:ascii="Arial" w:hAnsi="Arial" w:cs="Arial"/>
          <w:b/>
          <w:sz w:val="22"/>
          <w:szCs w:val="22"/>
        </w:rPr>
        <w:tab/>
      </w:r>
    </w:p>
    <w:p w14:paraId="63883683" w14:textId="43CFD9BA" w:rsidR="004909F0" w:rsidRPr="00C62558" w:rsidRDefault="004909F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b/>
          <w:sz w:val="22"/>
        </w:rPr>
      </w:pPr>
      <w:r w:rsidRPr="00C62558">
        <w:rPr>
          <w:rFonts w:ascii="Arial" w:hAnsi="Arial" w:cs="Arial"/>
          <w:sz w:val="22"/>
          <w:szCs w:val="22"/>
        </w:rPr>
        <w:t>Institutet ska, på särskilt uppdrag av Kontoinnehavaren, om rätt därtill föreligger och om Institutet bedömer det som praktiskt möjligt och lämpligt, bl.a. med beaktande av Kontoinnehavarens intresse söka medverka till nedsättning eller restitution av skatt samt utbetalning av tillgodohavande hos skattemyndighet. Institutet får i samband med detta teckna Kontoinnehavarens namn samt även lämna uppgift om Kontoinnehavaren och Kontoinnehavarens Fondpapper i den omfattning som krävs.</w:t>
      </w:r>
    </w:p>
    <w:p w14:paraId="4C353201" w14:textId="77777777" w:rsidR="0065502B" w:rsidRPr="00C62558" w:rsidRDefault="0065502B"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FCC4148" w14:textId="6128FBF6"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4909F0" w:rsidRPr="00C62558">
        <w:rPr>
          <w:rFonts w:ascii="Arial" w:hAnsi="Arial" w:cs="Arial"/>
          <w:b/>
          <w:sz w:val="22"/>
          <w:szCs w:val="22"/>
        </w:rPr>
        <w:t>4</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Årsbesked</w:t>
      </w:r>
    </w:p>
    <w:p w14:paraId="49F136BB"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5CD7A07"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Kontoinnehavaren erhåller årligen skriftlig redovisning enligt följande:</w:t>
      </w:r>
    </w:p>
    <w:p w14:paraId="76CF2D11"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500CCC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Pensionssparkontots ingående och utgående värde och sparmedlens placering,</w:t>
      </w:r>
    </w:p>
    <w:p w14:paraId="0ABDB66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B0B76C5"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 xml:space="preserve">under året gjorda köp, </w:t>
      </w:r>
      <w:r w:rsidR="00FC2CB8" w:rsidRPr="00C62558">
        <w:rPr>
          <w:rFonts w:ascii="Arial" w:hAnsi="Arial" w:cs="Arial"/>
          <w:sz w:val="22"/>
          <w:szCs w:val="22"/>
        </w:rPr>
        <w:t>inlösen/</w:t>
      </w:r>
      <w:r w:rsidRPr="00C62558">
        <w:rPr>
          <w:rFonts w:ascii="Arial" w:hAnsi="Arial" w:cs="Arial"/>
          <w:sz w:val="22"/>
          <w:szCs w:val="22"/>
        </w:rPr>
        <w:t>försäljningar och andra omplaceringar,</w:t>
      </w:r>
    </w:p>
    <w:p w14:paraId="71D825E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C31F911"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under året inbetalda och utbetalda medel,</w:t>
      </w:r>
    </w:p>
    <w:p w14:paraId="742CA9DC"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07D4EF6"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under året uppburna räntor och utdelningar,</w:t>
      </w:r>
    </w:p>
    <w:p w14:paraId="124B1EE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6ECDD7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under året erlagda avgifter,</w:t>
      </w:r>
    </w:p>
    <w:p w14:paraId="27F98A8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B453F61"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under året erlagd skatt.</w:t>
      </w:r>
    </w:p>
    <w:p w14:paraId="1A9D4541"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E76A05D"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Kontoinnehavaren har möjlighet att med </w:t>
      </w:r>
      <w:r w:rsidR="00FC2CB8" w:rsidRPr="00C62558">
        <w:rPr>
          <w:rFonts w:ascii="Arial" w:hAnsi="Arial" w:cs="Arial"/>
          <w:sz w:val="22"/>
          <w:szCs w:val="22"/>
        </w:rPr>
        <w:t xml:space="preserve">Institutet </w:t>
      </w:r>
      <w:r w:rsidRPr="00C62558">
        <w:rPr>
          <w:rFonts w:ascii="Arial" w:hAnsi="Arial" w:cs="Arial"/>
          <w:sz w:val="22"/>
          <w:szCs w:val="22"/>
        </w:rPr>
        <w:t xml:space="preserve">överenskomma att </w:t>
      </w:r>
      <w:r w:rsidR="00FC2CB8" w:rsidRPr="00C62558">
        <w:rPr>
          <w:rFonts w:ascii="Arial" w:hAnsi="Arial" w:cs="Arial"/>
          <w:sz w:val="22"/>
          <w:szCs w:val="22"/>
        </w:rPr>
        <w:t>I</w:t>
      </w:r>
      <w:r w:rsidRPr="00C62558">
        <w:rPr>
          <w:rFonts w:ascii="Arial" w:hAnsi="Arial" w:cs="Arial"/>
          <w:sz w:val="22"/>
          <w:szCs w:val="22"/>
        </w:rPr>
        <w:t xml:space="preserve">nstitutet inte behöver underrätta </w:t>
      </w:r>
      <w:r w:rsidR="00FC2CB8" w:rsidRPr="00C62558">
        <w:rPr>
          <w:rFonts w:ascii="Arial" w:hAnsi="Arial" w:cs="Arial"/>
          <w:sz w:val="22"/>
          <w:szCs w:val="22"/>
        </w:rPr>
        <w:t>K</w:t>
      </w:r>
      <w:r w:rsidRPr="00C62558">
        <w:rPr>
          <w:rFonts w:ascii="Arial" w:hAnsi="Arial" w:cs="Arial"/>
          <w:sz w:val="22"/>
          <w:szCs w:val="22"/>
        </w:rPr>
        <w:t xml:space="preserve">ontoinnehavaren löpande om omplaceringar av dennes tillgångar inom-/ mellan sparformer och kostnaderna härför samt att - för det fall </w:t>
      </w:r>
      <w:r w:rsidR="00FC2CB8" w:rsidRPr="00C62558">
        <w:rPr>
          <w:rFonts w:ascii="Arial" w:hAnsi="Arial" w:cs="Arial"/>
          <w:sz w:val="22"/>
          <w:szCs w:val="22"/>
        </w:rPr>
        <w:t>K</w:t>
      </w:r>
      <w:r w:rsidRPr="00C62558">
        <w:rPr>
          <w:rFonts w:ascii="Arial" w:hAnsi="Arial" w:cs="Arial"/>
          <w:sz w:val="22"/>
          <w:szCs w:val="22"/>
        </w:rPr>
        <w:t xml:space="preserve">ontoinnehavarens </w:t>
      </w:r>
      <w:r w:rsidR="00AF4EBE" w:rsidRPr="00C62558">
        <w:rPr>
          <w:rFonts w:ascii="Arial" w:hAnsi="Arial" w:cs="Arial"/>
          <w:sz w:val="22"/>
          <w:szCs w:val="22"/>
        </w:rPr>
        <w:t>F</w:t>
      </w:r>
      <w:r w:rsidRPr="00C62558">
        <w:rPr>
          <w:rFonts w:ascii="Arial" w:hAnsi="Arial" w:cs="Arial"/>
          <w:sz w:val="22"/>
          <w:szCs w:val="22"/>
        </w:rPr>
        <w:t xml:space="preserve">ondpapper är förvaltarregistrerade - </w:t>
      </w:r>
      <w:r w:rsidR="00121712" w:rsidRPr="00C62558">
        <w:rPr>
          <w:rFonts w:ascii="Arial" w:hAnsi="Arial" w:cs="Arial"/>
          <w:sz w:val="22"/>
          <w:szCs w:val="22"/>
        </w:rPr>
        <w:t>I</w:t>
      </w:r>
      <w:r w:rsidRPr="00C62558">
        <w:rPr>
          <w:rFonts w:ascii="Arial" w:hAnsi="Arial" w:cs="Arial"/>
          <w:sz w:val="22"/>
          <w:szCs w:val="22"/>
        </w:rPr>
        <w:t xml:space="preserve">nstitutet inte heller behöver vidarebefordra den information som </w:t>
      </w:r>
      <w:r w:rsidR="00FC2CB8" w:rsidRPr="00C62558">
        <w:rPr>
          <w:rFonts w:ascii="Arial" w:hAnsi="Arial" w:cs="Arial"/>
          <w:sz w:val="22"/>
          <w:szCs w:val="22"/>
        </w:rPr>
        <w:t>K</w:t>
      </w:r>
      <w:r w:rsidRPr="00C62558">
        <w:rPr>
          <w:rFonts w:ascii="Arial" w:hAnsi="Arial" w:cs="Arial"/>
          <w:sz w:val="22"/>
          <w:szCs w:val="22"/>
        </w:rPr>
        <w:t xml:space="preserve">onto-innehavaren annars skulle ha erhållit från utgivaren av </w:t>
      </w:r>
      <w:r w:rsidR="00FC2CB8" w:rsidRPr="00C62558">
        <w:rPr>
          <w:rFonts w:ascii="Arial" w:hAnsi="Arial" w:cs="Arial"/>
          <w:sz w:val="22"/>
          <w:szCs w:val="22"/>
        </w:rPr>
        <w:t>K</w:t>
      </w:r>
      <w:r w:rsidRPr="00C62558">
        <w:rPr>
          <w:rFonts w:ascii="Arial" w:hAnsi="Arial" w:cs="Arial"/>
          <w:sz w:val="22"/>
          <w:szCs w:val="22"/>
        </w:rPr>
        <w:t xml:space="preserve">ontoinnehavarens </w:t>
      </w:r>
      <w:r w:rsidR="00AF4EBE" w:rsidRPr="00C62558">
        <w:rPr>
          <w:rFonts w:ascii="Arial" w:hAnsi="Arial" w:cs="Arial"/>
          <w:sz w:val="22"/>
          <w:szCs w:val="22"/>
        </w:rPr>
        <w:t>F</w:t>
      </w:r>
      <w:r w:rsidRPr="00C62558">
        <w:rPr>
          <w:rFonts w:ascii="Arial" w:hAnsi="Arial" w:cs="Arial"/>
          <w:sz w:val="22"/>
          <w:szCs w:val="22"/>
        </w:rPr>
        <w:t>ondpapper.</w:t>
      </w:r>
    </w:p>
    <w:p w14:paraId="47F2C9C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833C7C3"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5834FF9" w14:textId="561B28CF"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4909F0" w:rsidRPr="00C62558">
        <w:rPr>
          <w:rFonts w:ascii="Arial" w:hAnsi="Arial" w:cs="Arial"/>
          <w:b/>
          <w:sz w:val="22"/>
          <w:szCs w:val="22"/>
        </w:rPr>
        <w:t>5</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 xml:space="preserve">Redovisning av köp- och </w:t>
      </w:r>
      <w:r w:rsidR="00FC2CB8" w:rsidRPr="00C62558">
        <w:rPr>
          <w:rFonts w:ascii="Arial" w:hAnsi="Arial" w:cs="Arial"/>
          <w:b/>
          <w:sz w:val="22"/>
          <w:szCs w:val="22"/>
        </w:rPr>
        <w:t>inlösen-/</w:t>
      </w:r>
      <w:r w:rsidRPr="00C62558">
        <w:rPr>
          <w:rFonts w:ascii="Arial" w:hAnsi="Arial" w:cs="Arial"/>
          <w:b/>
          <w:sz w:val="22"/>
          <w:szCs w:val="22"/>
        </w:rPr>
        <w:t>försäljningsuppdrag m.m.</w:t>
      </w:r>
    </w:p>
    <w:p w14:paraId="199FA58D"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C9EDE81" w14:textId="00F4EE24"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Institutet </w:t>
      </w:r>
      <w:r w:rsidR="00966B24" w:rsidRPr="00C62558">
        <w:rPr>
          <w:rFonts w:ascii="Arial" w:hAnsi="Arial" w:cs="Arial"/>
          <w:sz w:val="22"/>
          <w:szCs w:val="22"/>
        </w:rPr>
        <w:t>ska</w:t>
      </w:r>
      <w:r w:rsidRPr="00C62558">
        <w:rPr>
          <w:rFonts w:ascii="Arial" w:hAnsi="Arial" w:cs="Arial"/>
          <w:sz w:val="22"/>
          <w:szCs w:val="22"/>
        </w:rPr>
        <w:t xml:space="preserve"> på Pensionssparkontot sätta in medel vid redovisning av för</w:t>
      </w:r>
      <w:r w:rsidRPr="00C62558">
        <w:rPr>
          <w:rFonts w:ascii="Arial" w:hAnsi="Arial" w:cs="Arial"/>
          <w:sz w:val="22"/>
          <w:szCs w:val="22"/>
        </w:rPr>
        <w:softHyphen/>
        <w:t>säljnings</w:t>
      </w:r>
      <w:r w:rsidRPr="00C62558">
        <w:rPr>
          <w:rFonts w:ascii="Arial" w:hAnsi="Arial" w:cs="Arial"/>
          <w:sz w:val="22"/>
          <w:szCs w:val="22"/>
        </w:rPr>
        <w:softHyphen/>
        <w:t xml:space="preserve">uppdrag eller motsvarande avseende tillgångar som varit antecknade på kontot samt avkastning </w:t>
      </w:r>
      <w:r w:rsidR="00121712" w:rsidRPr="00C62558">
        <w:rPr>
          <w:rFonts w:ascii="Arial" w:hAnsi="Arial" w:cs="Arial"/>
          <w:sz w:val="22"/>
          <w:szCs w:val="22"/>
        </w:rPr>
        <w:t>F</w:t>
      </w:r>
      <w:r w:rsidRPr="00C62558">
        <w:rPr>
          <w:rFonts w:ascii="Arial" w:hAnsi="Arial" w:cs="Arial"/>
          <w:sz w:val="22"/>
          <w:szCs w:val="22"/>
        </w:rPr>
        <w:t>ondpapper som var anteck</w:t>
      </w:r>
      <w:r w:rsidRPr="00C62558">
        <w:rPr>
          <w:rFonts w:ascii="Arial" w:hAnsi="Arial" w:cs="Arial"/>
          <w:sz w:val="22"/>
          <w:szCs w:val="22"/>
        </w:rPr>
        <w:softHyphen/>
        <w:t>nade på kontot när avkastningen blev tillgänglig för lyftning.</w:t>
      </w:r>
    </w:p>
    <w:p w14:paraId="1B0AD73B" w14:textId="77777777" w:rsidR="0003492D" w:rsidRPr="00C62558" w:rsidRDefault="0003492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b/>
          <w:sz w:val="22"/>
        </w:rPr>
      </w:pPr>
    </w:p>
    <w:p w14:paraId="09EFA337" w14:textId="51393FF3"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640934" w:rsidRPr="00C62558">
        <w:rPr>
          <w:rFonts w:ascii="Arial" w:hAnsi="Arial" w:cs="Arial"/>
          <w:b/>
          <w:sz w:val="22"/>
          <w:szCs w:val="22"/>
        </w:rPr>
        <w:t>6</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Avtalad spartid</w:t>
      </w:r>
    </w:p>
    <w:p w14:paraId="495531F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46AF1C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Om inte </w:t>
      </w:r>
      <w:r w:rsidR="00996100" w:rsidRPr="00C62558">
        <w:rPr>
          <w:rFonts w:ascii="Arial" w:hAnsi="Arial" w:cs="Arial"/>
          <w:sz w:val="22"/>
          <w:szCs w:val="22"/>
        </w:rPr>
        <w:t>P</w:t>
      </w:r>
      <w:r w:rsidRPr="00C62558">
        <w:rPr>
          <w:rFonts w:ascii="Arial" w:hAnsi="Arial" w:cs="Arial"/>
          <w:sz w:val="22"/>
          <w:szCs w:val="22"/>
        </w:rPr>
        <w:t xml:space="preserve">ensionsspararen skriftligen meddelat </w:t>
      </w:r>
      <w:r w:rsidR="00996100" w:rsidRPr="00C62558">
        <w:rPr>
          <w:rFonts w:ascii="Arial" w:hAnsi="Arial" w:cs="Arial"/>
          <w:sz w:val="22"/>
          <w:szCs w:val="22"/>
        </w:rPr>
        <w:t>I</w:t>
      </w:r>
      <w:r w:rsidRPr="00C62558">
        <w:rPr>
          <w:rFonts w:ascii="Arial" w:hAnsi="Arial" w:cs="Arial"/>
          <w:sz w:val="22"/>
          <w:szCs w:val="22"/>
        </w:rPr>
        <w:t xml:space="preserve">nstitutet annat, motsvarar den avtalade spartiden tiden från den dag Pensionssparkontot öppnas fram till dess att </w:t>
      </w:r>
      <w:r w:rsidR="00996100" w:rsidRPr="00C62558">
        <w:rPr>
          <w:rFonts w:ascii="Arial" w:hAnsi="Arial" w:cs="Arial"/>
          <w:sz w:val="22"/>
          <w:szCs w:val="22"/>
        </w:rPr>
        <w:t>P</w:t>
      </w:r>
      <w:r w:rsidRPr="00C62558">
        <w:rPr>
          <w:rFonts w:ascii="Arial" w:hAnsi="Arial" w:cs="Arial"/>
          <w:sz w:val="22"/>
          <w:szCs w:val="22"/>
        </w:rPr>
        <w:t>ensionsspararen fyller 65 år.</w:t>
      </w:r>
    </w:p>
    <w:p w14:paraId="43BD37A3" w14:textId="77777777" w:rsidR="0003492D" w:rsidRPr="00C62558" w:rsidRDefault="0003492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b/>
          <w:sz w:val="22"/>
        </w:rPr>
      </w:pPr>
    </w:p>
    <w:p w14:paraId="4D0C4127" w14:textId="24100EB5"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640934" w:rsidRPr="00C62558">
        <w:rPr>
          <w:rFonts w:ascii="Arial" w:hAnsi="Arial" w:cs="Arial"/>
          <w:b/>
          <w:sz w:val="22"/>
          <w:szCs w:val="22"/>
        </w:rPr>
        <w:t>7</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 xml:space="preserve">Villkor för utbetalning av sparmedel till </w:t>
      </w:r>
      <w:r w:rsidR="002B61BD" w:rsidRPr="00C62558">
        <w:rPr>
          <w:rFonts w:ascii="Arial" w:hAnsi="Arial" w:cs="Arial"/>
          <w:b/>
          <w:sz w:val="22"/>
          <w:szCs w:val="22"/>
        </w:rPr>
        <w:t>P</w:t>
      </w:r>
      <w:r w:rsidRPr="00C62558">
        <w:rPr>
          <w:rFonts w:ascii="Arial" w:hAnsi="Arial" w:cs="Arial"/>
          <w:b/>
          <w:sz w:val="22"/>
          <w:szCs w:val="22"/>
        </w:rPr>
        <w:t>ensionsspararen</w:t>
      </w:r>
    </w:p>
    <w:p w14:paraId="6A2C664F"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45DC92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Utbetalning av sparmedlen sker till </w:t>
      </w:r>
      <w:r w:rsidR="00996100" w:rsidRPr="00C62558">
        <w:rPr>
          <w:rFonts w:ascii="Arial" w:hAnsi="Arial" w:cs="Arial"/>
          <w:sz w:val="22"/>
          <w:szCs w:val="22"/>
        </w:rPr>
        <w:t>P</w:t>
      </w:r>
      <w:r w:rsidRPr="00C62558">
        <w:rPr>
          <w:rFonts w:ascii="Arial" w:hAnsi="Arial" w:cs="Arial"/>
          <w:sz w:val="22"/>
          <w:szCs w:val="22"/>
        </w:rPr>
        <w:t xml:space="preserve">ensionsspararen när denne fyllt 65 år och pågår under 10 år, såvida inte </w:t>
      </w:r>
      <w:r w:rsidR="00996100" w:rsidRPr="00C62558">
        <w:rPr>
          <w:rFonts w:ascii="Arial" w:hAnsi="Arial" w:cs="Arial"/>
          <w:sz w:val="22"/>
          <w:szCs w:val="22"/>
        </w:rPr>
        <w:t>P</w:t>
      </w:r>
      <w:r w:rsidRPr="00C62558">
        <w:rPr>
          <w:rFonts w:ascii="Arial" w:hAnsi="Arial" w:cs="Arial"/>
          <w:sz w:val="22"/>
          <w:szCs w:val="22"/>
        </w:rPr>
        <w:t xml:space="preserve">ensionsspararen skriftligen meddelar </w:t>
      </w:r>
      <w:r w:rsidR="00996100" w:rsidRPr="00C62558">
        <w:rPr>
          <w:rFonts w:ascii="Arial" w:hAnsi="Arial" w:cs="Arial"/>
          <w:sz w:val="22"/>
          <w:szCs w:val="22"/>
        </w:rPr>
        <w:t>I</w:t>
      </w:r>
      <w:r w:rsidRPr="00C62558">
        <w:rPr>
          <w:rFonts w:ascii="Arial" w:hAnsi="Arial" w:cs="Arial"/>
          <w:sz w:val="22"/>
          <w:szCs w:val="22"/>
        </w:rPr>
        <w:t>nstitutet annat minst 1 månad före första utbetalningstillfället.</w:t>
      </w:r>
    </w:p>
    <w:p w14:paraId="5CFBB37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F1FC5B3" w14:textId="0CB27DD4" w:rsidR="00640934" w:rsidRPr="00C62558" w:rsidRDefault="00D667F2" w:rsidP="00640934">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Utbetalningarna får börja tidigast när </w:t>
      </w:r>
      <w:r w:rsidR="00996100" w:rsidRPr="00C62558">
        <w:rPr>
          <w:rFonts w:ascii="Arial" w:hAnsi="Arial" w:cs="Arial"/>
          <w:sz w:val="22"/>
          <w:szCs w:val="22"/>
        </w:rPr>
        <w:t>P</w:t>
      </w:r>
      <w:r w:rsidRPr="00C62558">
        <w:rPr>
          <w:rFonts w:ascii="Arial" w:hAnsi="Arial" w:cs="Arial"/>
          <w:sz w:val="22"/>
          <w:szCs w:val="22"/>
        </w:rPr>
        <w:t xml:space="preserve">ensionsspararen fyllt 55 år och </w:t>
      </w:r>
      <w:r w:rsidR="00966B24" w:rsidRPr="00C62558">
        <w:rPr>
          <w:rFonts w:ascii="Arial" w:hAnsi="Arial" w:cs="Arial"/>
          <w:sz w:val="22"/>
          <w:szCs w:val="22"/>
        </w:rPr>
        <w:t>ska</w:t>
      </w:r>
      <w:r w:rsidRPr="00C62558">
        <w:rPr>
          <w:rFonts w:ascii="Arial" w:hAnsi="Arial" w:cs="Arial"/>
          <w:sz w:val="22"/>
          <w:szCs w:val="22"/>
        </w:rPr>
        <w:t xml:space="preserve"> pågå i minst 5 år eller, om kontot </w:t>
      </w:r>
      <w:r w:rsidR="00966B24" w:rsidRPr="00C62558">
        <w:rPr>
          <w:rFonts w:ascii="Arial" w:hAnsi="Arial" w:cs="Arial"/>
          <w:sz w:val="22"/>
          <w:szCs w:val="22"/>
        </w:rPr>
        <w:t>ska</w:t>
      </w:r>
      <w:r w:rsidRPr="00C62558">
        <w:rPr>
          <w:rFonts w:ascii="Arial" w:hAnsi="Arial" w:cs="Arial"/>
          <w:sz w:val="22"/>
          <w:szCs w:val="22"/>
        </w:rPr>
        <w:t xml:space="preserve"> upphöra när </w:t>
      </w:r>
      <w:r w:rsidR="00996100" w:rsidRPr="00C62558">
        <w:rPr>
          <w:rFonts w:ascii="Arial" w:hAnsi="Arial" w:cs="Arial"/>
          <w:sz w:val="22"/>
          <w:szCs w:val="22"/>
        </w:rPr>
        <w:t>P</w:t>
      </w:r>
      <w:r w:rsidRPr="00C62558">
        <w:rPr>
          <w:rFonts w:ascii="Arial" w:hAnsi="Arial" w:cs="Arial"/>
          <w:sz w:val="22"/>
          <w:szCs w:val="22"/>
        </w:rPr>
        <w:t xml:space="preserve">ensionsspararen fyller 65 år, minst 3 år. </w:t>
      </w:r>
      <w:r w:rsidR="00640934" w:rsidRPr="00C62558">
        <w:rPr>
          <w:rFonts w:ascii="Helvetica" w:hAnsi="Helvetica"/>
          <w:sz w:val="21"/>
          <w:szCs w:val="21"/>
          <w:shd w:val="clear" w:color="auto" w:fill="FFFFFF"/>
        </w:rPr>
        <w:t>Utbetalning får dock göras tidigare om Pensionsspararen enligt socialförsäkringsbalken har fått rätt till sjukersättning. Om det i annat fall finns särskilda skäl, får Skatteverket medge att pensionen får börja betalas ut innan pensionsspararen fyller 55 år</w:t>
      </w:r>
    </w:p>
    <w:p w14:paraId="40F04117" w14:textId="77777777" w:rsidR="00640934" w:rsidRPr="00C62558" w:rsidRDefault="00640934"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BFDD9C2" w14:textId="55080B35"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Utbetalningarna får under den första femårsperiod under vilken de </w:t>
      </w:r>
      <w:r w:rsidR="00966B24" w:rsidRPr="00C62558">
        <w:rPr>
          <w:rFonts w:ascii="Arial" w:hAnsi="Arial" w:cs="Arial"/>
          <w:sz w:val="22"/>
          <w:szCs w:val="22"/>
        </w:rPr>
        <w:t>ska</w:t>
      </w:r>
      <w:r w:rsidRPr="00C62558">
        <w:rPr>
          <w:rFonts w:ascii="Arial" w:hAnsi="Arial" w:cs="Arial"/>
          <w:sz w:val="22"/>
          <w:szCs w:val="22"/>
        </w:rPr>
        <w:t xml:space="preserve"> betalas ut inte utgå med annat än samma belopp vid varje utbetalningstillfälle eller med sti</w:t>
      </w:r>
      <w:r w:rsidRPr="00C62558">
        <w:rPr>
          <w:rFonts w:ascii="Arial" w:hAnsi="Arial" w:cs="Arial"/>
          <w:sz w:val="22"/>
          <w:szCs w:val="22"/>
        </w:rPr>
        <w:softHyphen/>
        <w:t xml:space="preserve">gande belopp, varvid bortses från sådana förändringar av beloppen som föranleds av kurs- och värdeutvecklingen på sparmedel som utgörs av inlåning i utländsk valuta och/eller </w:t>
      </w:r>
      <w:r w:rsidR="00121712" w:rsidRPr="00C62558">
        <w:rPr>
          <w:rFonts w:ascii="Arial" w:hAnsi="Arial" w:cs="Arial"/>
          <w:sz w:val="22"/>
          <w:szCs w:val="22"/>
        </w:rPr>
        <w:t>F</w:t>
      </w:r>
      <w:r w:rsidRPr="00C62558">
        <w:rPr>
          <w:rFonts w:ascii="Arial" w:hAnsi="Arial" w:cs="Arial"/>
          <w:sz w:val="22"/>
          <w:szCs w:val="22"/>
        </w:rPr>
        <w:t>ondpapper.</w:t>
      </w:r>
    </w:p>
    <w:p w14:paraId="3497CF7A" w14:textId="77777777" w:rsidR="004909F0" w:rsidRPr="00C62558" w:rsidRDefault="004909F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EFF59A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51F4FCE" w14:textId="77777777" w:rsidR="00D667F2" w:rsidRPr="00C62558" w:rsidRDefault="0099610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w:t>
      </w:r>
      <w:r w:rsidR="00D667F2" w:rsidRPr="00C62558">
        <w:rPr>
          <w:rFonts w:ascii="Arial" w:hAnsi="Arial" w:cs="Arial"/>
          <w:sz w:val="22"/>
          <w:szCs w:val="22"/>
        </w:rPr>
        <w:t xml:space="preserve">nstitutet kommer i ett särskilt meddelande att underrätta </w:t>
      </w:r>
      <w:r w:rsidRPr="00C62558">
        <w:rPr>
          <w:rFonts w:ascii="Arial" w:hAnsi="Arial" w:cs="Arial"/>
          <w:sz w:val="22"/>
          <w:szCs w:val="22"/>
        </w:rPr>
        <w:t>K</w:t>
      </w:r>
      <w:r w:rsidR="00D667F2" w:rsidRPr="00C62558">
        <w:rPr>
          <w:rFonts w:ascii="Arial" w:hAnsi="Arial" w:cs="Arial"/>
          <w:sz w:val="22"/>
          <w:szCs w:val="22"/>
        </w:rPr>
        <w:t xml:space="preserve">ontoinnehavaren senast ..... månader </w:t>
      </w:r>
      <w:r w:rsidR="006F0047" w:rsidRPr="00C62558">
        <w:rPr>
          <w:rFonts w:ascii="Arial" w:hAnsi="Arial" w:cs="Arial"/>
          <w:i/>
          <w:sz w:val="22"/>
          <w:szCs w:val="22"/>
          <w:u w:val="double"/>
        </w:rPr>
        <w:t>[</w:t>
      </w:r>
      <w:r w:rsidR="00746613" w:rsidRPr="00C62558">
        <w:rPr>
          <w:rFonts w:ascii="Arial" w:hAnsi="Arial" w:cs="Arial"/>
          <w:i/>
          <w:sz w:val="22"/>
          <w:szCs w:val="22"/>
          <w:u w:val="single"/>
        </w:rPr>
        <w:t xml:space="preserve">anm. </w:t>
      </w:r>
      <w:r w:rsidR="00D667F2" w:rsidRPr="00C62558">
        <w:rPr>
          <w:rFonts w:ascii="Arial" w:hAnsi="Arial" w:cs="Arial"/>
          <w:i/>
          <w:sz w:val="22"/>
          <w:szCs w:val="22"/>
          <w:u w:val="single"/>
        </w:rPr>
        <w:t>lämnas öppet för resp. institut att närmare bestämma om, Finansinspektionen har menat att 2, 3, 4 månader är godtagbart</w:t>
      </w:r>
      <w:r w:rsidR="006F0047" w:rsidRPr="00C62558">
        <w:rPr>
          <w:rFonts w:ascii="Arial" w:hAnsi="Arial" w:cs="Arial"/>
          <w:i/>
          <w:sz w:val="22"/>
          <w:szCs w:val="22"/>
          <w:u w:val="double"/>
        </w:rPr>
        <w:t>]</w:t>
      </w:r>
      <w:r w:rsidR="00D667F2" w:rsidRPr="00C62558">
        <w:rPr>
          <w:rFonts w:ascii="Arial" w:hAnsi="Arial" w:cs="Arial"/>
          <w:sz w:val="22"/>
          <w:szCs w:val="22"/>
        </w:rPr>
        <w:t xml:space="preserve"> innan första utbetalningen av pensionssparmedlen verkställs.</w:t>
      </w:r>
    </w:p>
    <w:p w14:paraId="6E5FB990" w14:textId="77777777" w:rsidR="0003492D" w:rsidRPr="00C62558" w:rsidRDefault="0003492D"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95ECE4F" w14:textId="2178580B"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w:t>
      </w:r>
      <w:r w:rsidR="0037209E" w:rsidRPr="00C62558">
        <w:rPr>
          <w:rFonts w:ascii="Arial" w:hAnsi="Arial" w:cs="Arial"/>
          <w:b/>
          <w:sz w:val="22"/>
          <w:szCs w:val="22"/>
        </w:rPr>
        <w:t>8</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 xml:space="preserve">Utbetalning av sparmedel till annan än </w:t>
      </w:r>
      <w:r w:rsidR="002B61BD" w:rsidRPr="00C62558">
        <w:rPr>
          <w:rFonts w:ascii="Arial" w:hAnsi="Arial" w:cs="Arial"/>
          <w:b/>
          <w:sz w:val="22"/>
          <w:szCs w:val="22"/>
        </w:rPr>
        <w:t>P</w:t>
      </w:r>
      <w:r w:rsidRPr="00C62558">
        <w:rPr>
          <w:rFonts w:ascii="Arial" w:hAnsi="Arial" w:cs="Arial"/>
          <w:b/>
          <w:sz w:val="22"/>
          <w:szCs w:val="22"/>
        </w:rPr>
        <w:t>ensionsspararen</w:t>
      </w:r>
    </w:p>
    <w:p w14:paraId="751D966C"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B209264" w14:textId="5D10F1D0"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Utbetalning av sparmedlen efter </w:t>
      </w:r>
      <w:r w:rsidR="00996100" w:rsidRPr="00C62558">
        <w:rPr>
          <w:rFonts w:ascii="Arial" w:hAnsi="Arial" w:cs="Arial"/>
          <w:sz w:val="22"/>
          <w:szCs w:val="22"/>
        </w:rPr>
        <w:t>P</w:t>
      </w:r>
      <w:r w:rsidRPr="00C62558">
        <w:rPr>
          <w:rFonts w:ascii="Arial" w:hAnsi="Arial" w:cs="Arial"/>
          <w:sz w:val="22"/>
          <w:szCs w:val="22"/>
        </w:rPr>
        <w:t xml:space="preserve">ensionsspararens död sker till insatta </w:t>
      </w:r>
      <w:r w:rsidR="00996100" w:rsidRPr="00C62558">
        <w:rPr>
          <w:rFonts w:ascii="Arial" w:hAnsi="Arial" w:cs="Arial"/>
          <w:sz w:val="22"/>
          <w:szCs w:val="22"/>
        </w:rPr>
        <w:t>F</w:t>
      </w:r>
      <w:r w:rsidRPr="00C62558">
        <w:rPr>
          <w:rFonts w:ascii="Arial" w:hAnsi="Arial" w:cs="Arial"/>
          <w:sz w:val="22"/>
          <w:szCs w:val="22"/>
        </w:rPr>
        <w:t xml:space="preserve">örmånstagare eller den/de som har trätt i </w:t>
      </w:r>
      <w:r w:rsidR="00996100" w:rsidRPr="00C62558">
        <w:rPr>
          <w:rFonts w:ascii="Arial" w:hAnsi="Arial" w:cs="Arial"/>
          <w:sz w:val="22"/>
          <w:szCs w:val="22"/>
        </w:rPr>
        <w:t>F</w:t>
      </w:r>
      <w:r w:rsidRPr="00C62558">
        <w:rPr>
          <w:rFonts w:ascii="Arial" w:hAnsi="Arial" w:cs="Arial"/>
          <w:sz w:val="22"/>
          <w:szCs w:val="22"/>
        </w:rPr>
        <w:t xml:space="preserve">örmånstagarens ställe, under förutsättning att anmälan om detta har kommit </w:t>
      </w:r>
      <w:r w:rsidR="00996100" w:rsidRPr="00C62558">
        <w:rPr>
          <w:rFonts w:ascii="Arial" w:hAnsi="Arial" w:cs="Arial"/>
          <w:sz w:val="22"/>
          <w:szCs w:val="22"/>
        </w:rPr>
        <w:t>I</w:t>
      </w:r>
      <w:r w:rsidRPr="00C62558">
        <w:rPr>
          <w:rFonts w:ascii="Arial" w:hAnsi="Arial" w:cs="Arial"/>
          <w:sz w:val="22"/>
          <w:szCs w:val="22"/>
        </w:rPr>
        <w:t>nstitutet till handa (</w:t>
      </w:r>
      <w:r w:rsidR="00746613" w:rsidRPr="00C62558">
        <w:rPr>
          <w:rFonts w:ascii="Arial" w:hAnsi="Arial" w:cs="Arial"/>
          <w:sz w:val="22"/>
          <w:szCs w:val="22"/>
        </w:rPr>
        <w:t>j</w:t>
      </w:r>
      <w:r w:rsidRPr="00C62558">
        <w:rPr>
          <w:rFonts w:ascii="Arial" w:hAnsi="Arial" w:cs="Arial"/>
          <w:sz w:val="22"/>
          <w:szCs w:val="22"/>
        </w:rPr>
        <w:t xml:space="preserve">fr punkt </w:t>
      </w:r>
      <w:r w:rsidR="00380313" w:rsidRPr="00C62558">
        <w:rPr>
          <w:rFonts w:ascii="Arial" w:hAnsi="Arial" w:cs="Arial"/>
          <w:sz w:val="22"/>
          <w:szCs w:val="22"/>
        </w:rPr>
        <w:t>2</w:t>
      </w:r>
      <w:r w:rsidR="00F041A8" w:rsidRPr="00C62558">
        <w:rPr>
          <w:rFonts w:ascii="Arial" w:hAnsi="Arial" w:cs="Arial"/>
          <w:sz w:val="22"/>
          <w:szCs w:val="22"/>
        </w:rPr>
        <w:t>6</w:t>
      </w:r>
      <w:r w:rsidRPr="00C62558">
        <w:rPr>
          <w:rFonts w:ascii="Arial" w:hAnsi="Arial" w:cs="Arial"/>
          <w:sz w:val="22"/>
          <w:szCs w:val="22"/>
        </w:rPr>
        <w:t>).</w:t>
      </w:r>
    </w:p>
    <w:p w14:paraId="7B9CC231"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7D2D706" w14:textId="11B6572E"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Om giltigt </w:t>
      </w:r>
      <w:r w:rsidR="0010416B" w:rsidRPr="00C62558">
        <w:rPr>
          <w:rFonts w:ascii="Arial" w:hAnsi="Arial" w:cs="Arial"/>
          <w:sz w:val="22"/>
          <w:szCs w:val="22"/>
        </w:rPr>
        <w:t>förmånstagarförordnande</w:t>
      </w:r>
      <w:r w:rsidRPr="00C62558">
        <w:rPr>
          <w:rFonts w:ascii="Arial" w:hAnsi="Arial" w:cs="Arial"/>
          <w:sz w:val="22"/>
          <w:szCs w:val="22"/>
        </w:rPr>
        <w:t xml:space="preserve"> inte finns eller </w:t>
      </w:r>
      <w:r w:rsidR="00996100" w:rsidRPr="00C62558">
        <w:rPr>
          <w:rFonts w:ascii="Arial" w:hAnsi="Arial" w:cs="Arial"/>
          <w:sz w:val="22"/>
          <w:szCs w:val="22"/>
        </w:rPr>
        <w:t>F</w:t>
      </w:r>
      <w:r w:rsidRPr="00C62558">
        <w:rPr>
          <w:rFonts w:ascii="Arial" w:hAnsi="Arial" w:cs="Arial"/>
          <w:sz w:val="22"/>
          <w:szCs w:val="22"/>
        </w:rPr>
        <w:t xml:space="preserve">örmånstagare saknas, utbetalas den resterande behållningen på Pensionssparkontot - efter avdrag för skatt och eventuella avgifter - till </w:t>
      </w:r>
      <w:r w:rsidR="00996100" w:rsidRPr="00C62558">
        <w:rPr>
          <w:rFonts w:ascii="Arial" w:hAnsi="Arial" w:cs="Arial"/>
          <w:sz w:val="22"/>
          <w:szCs w:val="22"/>
        </w:rPr>
        <w:t>K</w:t>
      </w:r>
      <w:r w:rsidRPr="00C62558">
        <w:rPr>
          <w:rFonts w:ascii="Arial" w:hAnsi="Arial" w:cs="Arial"/>
          <w:sz w:val="22"/>
          <w:szCs w:val="22"/>
        </w:rPr>
        <w:t>ontoinnehavarens dödsbo.</w:t>
      </w:r>
    </w:p>
    <w:p w14:paraId="7E8FD98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F98A312" w14:textId="66A7C45D"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Anmälan om dödsfall </w:t>
      </w:r>
      <w:r w:rsidR="00966B24" w:rsidRPr="00C62558">
        <w:rPr>
          <w:rFonts w:ascii="Arial" w:hAnsi="Arial" w:cs="Arial"/>
          <w:sz w:val="22"/>
          <w:szCs w:val="22"/>
        </w:rPr>
        <w:t>ska</w:t>
      </w:r>
      <w:r w:rsidRPr="00C62558">
        <w:rPr>
          <w:rFonts w:ascii="Arial" w:hAnsi="Arial" w:cs="Arial"/>
          <w:sz w:val="22"/>
          <w:szCs w:val="22"/>
        </w:rPr>
        <w:t xml:space="preserve"> göras skriftligen till </w:t>
      </w:r>
      <w:r w:rsidR="00996100" w:rsidRPr="00C62558">
        <w:rPr>
          <w:rFonts w:ascii="Arial" w:hAnsi="Arial" w:cs="Arial"/>
          <w:sz w:val="22"/>
          <w:szCs w:val="22"/>
        </w:rPr>
        <w:t>I</w:t>
      </w:r>
      <w:r w:rsidRPr="00C62558">
        <w:rPr>
          <w:rFonts w:ascii="Arial" w:hAnsi="Arial" w:cs="Arial"/>
          <w:sz w:val="22"/>
          <w:szCs w:val="22"/>
        </w:rPr>
        <w:t xml:space="preserve">nstitutet.  Anmälan </w:t>
      </w:r>
      <w:r w:rsidR="00966B24" w:rsidRPr="00C62558">
        <w:rPr>
          <w:rFonts w:ascii="Arial" w:hAnsi="Arial" w:cs="Arial"/>
          <w:sz w:val="22"/>
          <w:szCs w:val="22"/>
        </w:rPr>
        <w:t>ska</w:t>
      </w:r>
      <w:r w:rsidRPr="00C62558">
        <w:rPr>
          <w:rFonts w:ascii="Arial" w:hAnsi="Arial" w:cs="Arial"/>
          <w:sz w:val="22"/>
          <w:szCs w:val="22"/>
        </w:rPr>
        <w:t xml:space="preserve"> vara åtföljd av döds-fallsintyg, utdrag ur död- och begravningsbok eller annan handling, som styrker dödsfallet. När anmälan utförts på angivet sätt och kommit </w:t>
      </w:r>
      <w:r w:rsidR="00996100" w:rsidRPr="00C62558">
        <w:rPr>
          <w:rFonts w:ascii="Arial" w:hAnsi="Arial" w:cs="Arial"/>
          <w:sz w:val="22"/>
          <w:szCs w:val="22"/>
        </w:rPr>
        <w:t>I</w:t>
      </w:r>
      <w:r w:rsidRPr="00C62558">
        <w:rPr>
          <w:rFonts w:ascii="Arial" w:hAnsi="Arial" w:cs="Arial"/>
          <w:sz w:val="22"/>
          <w:szCs w:val="22"/>
        </w:rPr>
        <w:t xml:space="preserve">nstitutet till handa, anses </w:t>
      </w:r>
      <w:r w:rsidR="00996100" w:rsidRPr="00C62558">
        <w:rPr>
          <w:rFonts w:ascii="Arial" w:hAnsi="Arial" w:cs="Arial"/>
          <w:sz w:val="22"/>
          <w:szCs w:val="22"/>
        </w:rPr>
        <w:t>I</w:t>
      </w:r>
      <w:r w:rsidRPr="00C62558">
        <w:rPr>
          <w:rFonts w:ascii="Arial" w:hAnsi="Arial" w:cs="Arial"/>
          <w:sz w:val="22"/>
          <w:szCs w:val="22"/>
        </w:rPr>
        <w:t xml:space="preserve">nstitutet ha fått kännedom om dödsfallet. Det åligger inte </w:t>
      </w:r>
      <w:r w:rsidR="00996100" w:rsidRPr="00C62558">
        <w:rPr>
          <w:rFonts w:ascii="Arial" w:hAnsi="Arial" w:cs="Arial"/>
          <w:sz w:val="22"/>
          <w:szCs w:val="22"/>
        </w:rPr>
        <w:t>I</w:t>
      </w:r>
      <w:r w:rsidRPr="00C62558">
        <w:rPr>
          <w:rFonts w:ascii="Arial" w:hAnsi="Arial" w:cs="Arial"/>
          <w:sz w:val="22"/>
          <w:szCs w:val="22"/>
        </w:rPr>
        <w:t xml:space="preserve">nstitutet att hålla sig informerat om inträffade dödsfall.  Skulle </w:t>
      </w:r>
      <w:r w:rsidR="00996100" w:rsidRPr="00C62558">
        <w:rPr>
          <w:rFonts w:ascii="Arial" w:hAnsi="Arial" w:cs="Arial"/>
          <w:sz w:val="22"/>
          <w:szCs w:val="22"/>
        </w:rPr>
        <w:t>I</w:t>
      </w:r>
      <w:r w:rsidRPr="00C62558">
        <w:rPr>
          <w:rFonts w:ascii="Arial" w:hAnsi="Arial" w:cs="Arial"/>
          <w:sz w:val="22"/>
          <w:szCs w:val="22"/>
        </w:rPr>
        <w:t xml:space="preserve">nstitutet emellertid i särskilt fall på eget initiativ inhämta upplysning om inträffat dödsfall, anses </w:t>
      </w:r>
      <w:r w:rsidR="00996100" w:rsidRPr="00C62558">
        <w:rPr>
          <w:rFonts w:ascii="Arial" w:hAnsi="Arial" w:cs="Arial"/>
          <w:sz w:val="22"/>
          <w:szCs w:val="22"/>
        </w:rPr>
        <w:t>I</w:t>
      </w:r>
      <w:r w:rsidRPr="00C62558">
        <w:rPr>
          <w:rFonts w:ascii="Arial" w:hAnsi="Arial" w:cs="Arial"/>
          <w:sz w:val="22"/>
          <w:szCs w:val="22"/>
        </w:rPr>
        <w:t>nstitutet ha fått kän</w:t>
      </w:r>
      <w:r w:rsidRPr="00C62558">
        <w:rPr>
          <w:rFonts w:ascii="Arial" w:hAnsi="Arial" w:cs="Arial"/>
          <w:sz w:val="22"/>
          <w:szCs w:val="22"/>
        </w:rPr>
        <w:softHyphen/>
        <w:t>nedom om dödsfallet när sådant inhämtande skett.</w:t>
      </w:r>
    </w:p>
    <w:p w14:paraId="4DB4EF23"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146E676" w14:textId="217899E6"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lastRenderedPageBreak/>
        <w:t xml:space="preserve">Om sparmedel enligt denna punkt </w:t>
      </w:r>
      <w:r w:rsidR="00966B24" w:rsidRPr="00C62558">
        <w:rPr>
          <w:rFonts w:ascii="Arial" w:hAnsi="Arial" w:cs="Arial"/>
          <w:sz w:val="22"/>
          <w:szCs w:val="22"/>
        </w:rPr>
        <w:t>ska</w:t>
      </w:r>
      <w:r w:rsidRPr="00C62558">
        <w:rPr>
          <w:rFonts w:ascii="Arial" w:hAnsi="Arial" w:cs="Arial"/>
          <w:sz w:val="22"/>
          <w:szCs w:val="22"/>
        </w:rPr>
        <w:t xml:space="preserve"> utbetalas till </w:t>
      </w:r>
      <w:r w:rsidR="00996100" w:rsidRPr="00C62558">
        <w:rPr>
          <w:rFonts w:ascii="Arial" w:hAnsi="Arial" w:cs="Arial"/>
          <w:sz w:val="22"/>
          <w:szCs w:val="22"/>
        </w:rPr>
        <w:t>K</w:t>
      </w:r>
      <w:r w:rsidRPr="00C62558">
        <w:rPr>
          <w:rFonts w:ascii="Arial" w:hAnsi="Arial" w:cs="Arial"/>
          <w:sz w:val="22"/>
          <w:szCs w:val="22"/>
        </w:rPr>
        <w:t xml:space="preserve">ontoinnehavarens eller </w:t>
      </w:r>
      <w:r w:rsidR="00996100" w:rsidRPr="00C62558">
        <w:rPr>
          <w:rFonts w:ascii="Arial" w:hAnsi="Arial" w:cs="Arial"/>
          <w:sz w:val="22"/>
          <w:szCs w:val="22"/>
        </w:rPr>
        <w:t>F</w:t>
      </w:r>
      <w:r w:rsidRPr="00C62558">
        <w:rPr>
          <w:rFonts w:ascii="Arial" w:hAnsi="Arial" w:cs="Arial"/>
          <w:sz w:val="22"/>
          <w:szCs w:val="22"/>
        </w:rPr>
        <w:t xml:space="preserve">örmånstagarens dödsbo, upphör kontot att vara Pensionssparkonto redan i och med </w:t>
      </w:r>
      <w:r w:rsidR="00996100" w:rsidRPr="00C62558">
        <w:rPr>
          <w:rFonts w:ascii="Arial" w:hAnsi="Arial" w:cs="Arial"/>
          <w:sz w:val="22"/>
          <w:szCs w:val="22"/>
        </w:rPr>
        <w:t>K</w:t>
      </w:r>
      <w:r w:rsidRPr="00C62558">
        <w:rPr>
          <w:rFonts w:ascii="Arial" w:hAnsi="Arial" w:cs="Arial"/>
          <w:sz w:val="22"/>
          <w:szCs w:val="22"/>
        </w:rPr>
        <w:t xml:space="preserve">ontoinnehavarens respektive </w:t>
      </w:r>
      <w:r w:rsidR="00996100" w:rsidRPr="00C62558">
        <w:rPr>
          <w:rFonts w:ascii="Arial" w:hAnsi="Arial" w:cs="Arial"/>
          <w:sz w:val="22"/>
          <w:szCs w:val="22"/>
        </w:rPr>
        <w:t>F</w:t>
      </w:r>
      <w:r w:rsidRPr="00C62558">
        <w:rPr>
          <w:rFonts w:ascii="Arial" w:hAnsi="Arial" w:cs="Arial"/>
          <w:sz w:val="22"/>
          <w:szCs w:val="22"/>
        </w:rPr>
        <w:t>örmånstagarens dödsfall. Från tidpunkten för dödsfallet fram till dess att utbetalning sker, förräntas dock inlåningsmedlen enligt samma reg</w:t>
      </w:r>
      <w:r w:rsidRPr="00C62558">
        <w:rPr>
          <w:rFonts w:ascii="Arial" w:hAnsi="Arial" w:cs="Arial"/>
          <w:sz w:val="22"/>
          <w:szCs w:val="22"/>
        </w:rPr>
        <w:softHyphen/>
        <w:t xml:space="preserve">ler som reglerna för Pensionssparkonto.  När </w:t>
      </w:r>
      <w:r w:rsidR="00996100" w:rsidRPr="00C62558">
        <w:rPr>
          <w:rFonts w:ascii="Arial" w:hAnsi="Arial" w:cs="Arial"/>
          <w:sz w:val="22"/>
          <w:szCs w:val="22"/>
        </w:rPr>
        <w:t>I</w:t>
      </w:r>
      <w:r w:rsidRPr="00C62558">
        <w:rPr>
          <w:rFonts w:ascii="Arial" w:hAnsi="Arial" w:cs="Arial"/>
          <w:sz w:val="22"/>
          <w:szCs w:val="22"/>
        </w:rPr>
        <w:t xml:space="preserve">nstitutet får kännedom om dödsfallet och att sparmedlen </w:t>
      </w:r>
      <w:r w:rsidR="00966B24" w:rsidRPr="00C62558">
        <w:rPr>
          <w:rFonts w:ascii="Arial" w:hAnsi="Arial" w:cs="Arial"/>
          <w:sz w:val="22"/>
          <w:szCs w:val="22"/>
        </w:rPr>
        <w:t>ska</w:t>
      </w:r>
      <w:r w:rsidRPr="00C62558">
        <w:rPr>
          <w:rFonts w:ascii="Arial" w:hAnsi="Arial" w:cs="Arial"/>
          <w:sz w:val="22"/>
          <w:szCs w:val="22"/>
        </w:rPr>
        <w:t xml:space="preserve"> utbetalas till </w:t>
      </w:r>
      <w:r w:rsidR="00996100" w:rsidRPr="00C62558">
        <w:rPr>
          <w:rFonts w:ascii="Arial" w:hAnsi="Arial" w:cs="Arial"/>
          <w:sz w:val="22"/>
          <w:szCs w:val="22"/>
        </w:rPr>
        <w:t>K</w:t>
      </w:r>
      <w:r w:rsidRPr="00C62558">
        <w:rPr>
          <w:rFonts w:ascii="Arial" w:hAnsi="Arial" w:cs="Arial"/>
          <w:sz w:val="22"/>
          <w:szCs w:val="22"/>
        </w:rPr>
        <w:t xml:space="preserve">ontoinnehavarens eller </w:t>
      </w:r>
      <w:r w:rsidR="00996100" w:rsidRPr="00C62558">
        <w:rPr>
          <w:rFonts w:ascii="Arial" w:hAnsi="Arial" w:cs="Arial"/>
          <w:sz w:val="22"/>
          <w:szCs w:val="22"/>
        </w:rPr>
        <w:t>F</w:t>
      </w:r>
      <w:r w:rsidRPr="00C62558">
        <w:rPr>
          <w:rFonts w:ascii="Arial" w:hAnsi="Arial" w:cs="Arial"/>
          <w:sz w:val="22"/>
          <w:szCs w:val="22"/>
        </w:rPr>
        <w:t xml:space="preserve">örmånstagarens dödsbo, sker försäljning av samtliga fondandelar och/eller andra </w:t>
      </w:r>
      <w:r w:rsidR="00F67C71" w:rsidRPr="00C62558">
        <w:rPr>
          <w:rFonts w:ascii="Arial" w:hAnsi="Arial" w:cs="Arial"/>
          <w:sz w:val="22"/>
          <w:szCs w:val="22"/>
        </w:rPr>
        <w:t>Fondpapper</w:t>
      </w:r>
      <w:r w:rsidRPr="00C62558">
        <w:rPr>
          <w:rFonts w:ascii="Arial" w:hAnsi="Arial" w:cs="Arial"/>
          <w:sz w:val="22"/>
          <w:szCs w:val="22"/>
        </w:rPr>
        <w:t xml:space="preserve"> som var an</w:t>
      </w:r>
      <w:r w:rsidRPr="00C62558">
        <w:rPr>
          <w:rFonts w:ascii="Arial" w:hAnsi="Arial" w:cs="Arial"/>
          <w:sz w:val="22"/>
          <w:szCs w:val="22"/>
        </w:rPr>
        <w:softHyphen/>
        <w:t>tecknade på Pensionssparkontot när dödsfallet inträffade.</w:t>
      </w:r>
    </w:p>
    <w:p w14:paraId="1CA934C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25B7796" w14:textId="76EC59E6" w:rsidR="00D667F2" w:rsidRPr="00C62558" w:rsidRDefault="00640934"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19</w:t>
      </w:r>
      <w:r w:rsidR="00D667F2" w:rsidRPr="00C62558">
        <w:rPr>
          <w:rFonts w:ascii="Arial" w:hAnsi="Arial" w:cs="Arial"/>
          <w:b/>
          <w:sz w:val="22"/>
          <w:szCs w:val="22"/>
        </w:rPr>
        <w:t>.</w:t>
      </w:r>
      <w:r w:rsidR="00D667F2" w:rsidRPr="00C62558">
        <w:rPr>
          <w:rFonts w:ascii="Arial" w:hAnsi="Arial" w:cs="Arial"/>
          <w:b/>
          <w:sz w:val="22"/>
          <w:szCs w:val="22"/>
        </w:rPr>
        <w:tab/>
      </w:r>
      <w:r w:rsidR="0037209E" w:rsidRPr="00C62558">
        <w:rPr>
          <w:rFonts w:ascii="Arial" w:hAnsi="Arial" w:cs="Arial"/>
          <w:b/>
          <w:sz w:val="22"/>
          <w:szCs w:val="22"/>
        </w:rPr>
        <w:tab/>
      </w:r>
      <w:r w:rsidR="00D667F2" w:rsidRPr="00C62558">
        <w:rPr>
          <w:rFonts w:ascii="Arial" w:hAnsi="Arial" w:cs="Arial"/>
          <w:b/>
          <w:sz w:val="22"/>
          <w:szCs w:val="22"/>
        </w:rPr>
        <w:t>Utbetalning av sparmedel</w:t>
      </w:r>
    </w:p>
    <w:p w14:paraId="2A078A8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E5A89D3" w14:textId="0780CCDF"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Utbetalning av sparmedel </w:t>
      </w:r>
      <w:r w:rsidR="00966B24" w:rsidRPr="00C62558">
        <w:rPr>
          <w:rFonts w:ascii="Arial" w:hAnsi="Arial" w:cs="Arial"/>
          <w:sz w:val="22"/>
          <w:szCs w:val="22"/>
        </w:rPr>
        <w:t>ska</w:t>
      </w:r>
      <w:r w:rsidRPr="00C62558">
        <w:rPr>
          <w:rFonts w:ascii="Arial" w:hAnsi="Arial" w:cs="Arial"/>
          <w:sz w:val="22"/>
          <w:szCs w:val="22"/>
        </w:rPr>
        <w:t xml:space="preserve"> ske senast en månad efter det att den som gör an</w:t>
      </w:r>
      <w:r w:rsidRPr="00C62558">
        <w:rPr>
          <w:rFonts w:ascii="Arial" w:hAnsi="Arial" w:cs="Arial"/>
          <w:sz w:val="22"/>
          <w:szCs w:val="22"/>
        </w:rPr>
        <w:softHyphen/>
        <w:t>språk på och styrkt sin rätt till sparmedlen fullgjort vad som åligger honom/henne enligt punkt 1</w:t>
      </w:r>
      <w:r w:rsidR="00F041A8" w:rsidRPr="00C62558">
        <w:rPr>
          <w:rFonts w:ascii="Arial" w:hAnsi="Arial" w:cs="Arial"/>
          <w:sz w:val="22"/>
          <w:szCs w:val="22"/>
        </w:rPr>
        <w:t>7</w:t>
      </w:r>
      <w:r w:rsidRPr="00C62558">
        <w:rPr>
          <w:rFonts w:ascii="Arial" w:hAnsi="Arial" w:cs="Arial"/>
          <w:sz w:val="22"/>
          <w:szCs w:val="22"/>
        </w:rPr>
        <w:t>. Sker utbetalning senare än vad som sagts ovan, betalar institutet dröjsmålsränta enligt ränte</w:t>
      </w:r>
      <w:r w:rsidRPr="00C62558">
        <w:rPr>
          <w:rFonts w:ascii="Arial" w:hAnsi="Arial" w:cs="Arial"/>
          <w:sz w:val="22"/>
          <w:szCs w:val="22"/>
        </w:rPr>
        <w:softHyphen/>
        <w:t>lagen.</w:t>
      </w:r>
    </w:p>
    <w:p w14:paraId="72665E9B"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C48635B" w14:textId="285A933C"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Pensionsspararen </w:t>
      </w:r>
      <w:r w:rsidR="00012A53" w:rsidRPr="00C62558">
        <w:rPr>
          <w:rFonts w:ascii="Arial" w:hAnsi="Arial" w:cs="Arial"/>
          <w:sz w:val="22"/>
          <w:szCs w:val="22"/>
        </w:rPr>
        <w:t xml:space="preserve">uppdrar åt </w:t>
      </w:r>
      <w:r w:rsidR="00996100" w:rsidRPr="00C62558">
        <w:rPr>
          <w:rFonts w:ascii="Arial" w:hAnsi="Arial" w:cs="Arial"/>
          <w:sz w:val="22"/>
          <w:szCs w:val="22"/>
        </w:rPr>
        <w:t>I</w:t>
      </w:r>
      <w:r w:rsidRPr="00C62558">
        <w:rPr>
          <w:rFonts w:ascii="Arial" w:hAnsi="Arial" w:cs="Arial"/>
          <w:sz w:val="22"/>
          <w:szCs w:val="22"/>
        </w:rPr>
        <w:t xml:space="preserve">nstitutet att för </w:t>
      </w:r>
      <w:r w:rsidR="00996100" w:rsidRPr="00C62558">
        <w:rPr>
          <w:rFonts w:ascii="Arial" w:hAnsi="Arial" w:cs="Arial"/>
          <w:sz w:val="22"/>
          <w:szCs w:val="22"/>
        </w:rPr>
        <w:t>K</w:t>
      </w:r>
      <w:r w:rsidRPr="00C62558">
        <w:rPr>
          <w:rFonts w:ascii="Arial" w:hAnsi="Arial" w:cs="Arial"/>
          <w:sz w:val="22"/>
          <w:szCs w:val="22"/>
        </w:rPr>
        <w:t>ontoinnehavarens räkning öppna ett inlåningskonto i bank inför utbetalning av pensionssparmedel samt att göra utbetalningar av pensionssparmedlen genom att sätta in dem på sådant konto.</w:t>
      </w:r>
      <w:r w:rsidR="001B4CE9" w:rsidRPr="00C62558">
        <w:rPr>
          <w:rFonts w:ascii="Arial" w:hAnsi="Arial" w:cs="Arial"/>
          <w:sz w:val="22"/>
          <w:szCs w:val="22"/>
        </w:rPr>
        <w:t xml:space="preserve"> Avdrag för preliminärskatt, se punkt 12.</w:t>
      </w:r>
    </w:p>
    <w:p w14:paraId="291CA272" w14:textId="77777777" w:rsidR="00661D88" w:rsidRPr="00C62558" w:rsidRDefault="00661D88"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A90C7C1" w14:textId="36DC260E" w:rsidR="00D667F2" w:rsidRPr="00C62558" w:rsidRDefault="00661D88"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2</w:t>
      </w:r>
      <w:r w:rsidR="00640934" w:rsidRPr="00C62558">
        <w:rPr>
          <w:rFonts w:ascii="Arial" w:hAnsi="Arial" w:cs="Arial"/>
          <w:b/>
          <w:sz w:val="22"/>
          <w:szCs w:val="22"/>
        </w:rPr>
        <w:t>0</w:t>
      </w:r>
      <w:r w:rsidR="00D667F2" w:rsidRPr="00C62558">
        <w:rPr>
          <w:rFonts w:ascii="Arial" w:hAnsi="Arial" w:cs="Arial"/>
          <w:b/>
          <w:sz w:val="22"/>
          <w:szCs w:val="22"/>
        </w:rPr>
        <w:t>.</w:t>
      </w:r>
      <w:r w:rsidR="00D667F2" w:rsidRPr="00C62558">
        <w:rPr>
          <w:rFonts w:ascii="Arial" w:hAnsi="Arial" w:cs="Arial"/>
          <w:b/>
          <w:sz w:val="22"/>
          <w:szCs w:val="22"/>
        </w:rPr>
        <w:tab/>
      </w:r>
      <w:r w:rsidR="0037209E" w:rsidRPr="00C62558">
        <w:rPr>
          <w:rFonts w:ascii="Arial" w:hAnsi="Arial" w:cs="Arial"/>
          <w:b/>
          <w:sz w:val="22"/>
          <w:szCs w:val="22"/>
        </w:rPr>
        <w:tab/>
      </w:r>
      <w:r w:rsidR="00D667F2" w:rsidRPr="00C62558">
        <w:rPr>
          <w:rFonts w:ascii="Arial" w:hAnsi="Arial" w:cs="Arial"/>
          <w:b/>
          <w:sz w:val="22"/>
          <w:szCs w:val="22"/>
        </w:rPr>
        <w:t>Ordningsföljd för ianspråktagande av sparmedel</w:t>
      </w:r>
    </w:p>
    <w:p w14:paraId="2F4C16DF"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5164819" w14:textId="05C2982D"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Har </w:t>
      </w:r>
      <w:r w:rsidR="00996100" w:rsidRPr="00C62558">
        <w:rPr>
          <w:rFonts w:ascii="Arial" w:hAnsi="Arial" w:cs="Arial"/>
          <w:sz w:val="22"/>
          <w:szCs w:val="22"/>
        </w:rPr>
        <w:t>K</w:t>
      </w:r>
      <w:r w:rsidRPr="00C62558">
        <w:rPr>
          <w:rFonts w:ascii="Arial" w:hAnsi="Arial" w:cs="Arial"/>
          <w:sz w:val="22"/>
          <w:szCs w:val="22"/>
        </w:rPr>
        <w:t xml:space="preserve">ontoinnehavaren inte skriftligen </w:t>
      </w:r>
      <w:r w:rsidR="00057BB4" w:rsidRPr="00C62558">
        <w:rPr>
          <w:rFonts w:ascii="Arial" w:hAnsi="Arial" w:cs="Arial"/>
          <w:sz w:val="22"/>
          <w:szCs w:val="22"/>
        </w:rPr>
        <w:t xml:space="preserve">[XX] dagar före ett utbetalningstillfälle </w:t>
      </w:r>
      <w:r w:rsidRPr="00C62558">
        <w:rPr>
          <w:rFonts w:ascii="Arial" w:hAnsi="Arial" w:cs="Arial"/>
          <w:sz w:val="22"/>
          <w:szCs w:val="22"/>
        </w:rPr>
        <w:t xml:space="preserve">anvisat vilka sparmedel som </w:t>
      </w:r>
      <w:r w:rsidR="00966B24" w:rsidRPr="00C62558">
        <w:rPr>
          <w:rFonts w:ascii="Arial" w:hAnsi="Arial" w:cs="Arial"/>
          <w:sz w:val="22"/>
          <w:szCs w:val="22"/>
        </w:rPr>
        <w:t>ska</w:t>
      </w:r>
      <w:r w:rsidRPr="00C62558">
        <w:rPr>
          <w:rFonts w:ascii="Arial" w:hAnsi="Arial" w:cs="Arial"/>
          <w:sz w:val="22"/>
          <w:szCs w:val="22"/>
        </w:rPr>
        <w:t xml:space="preserve"> tas i anspråk för en viss betalning</w:t>
      </w:r>
      <w:r w:rsidR="00057BB4" w:rsidRPr="00C62558">
        <w:rPr>
          <w:rFonts w:ascii="Arial" w:hAnsi="Arial" w:cs="Arial"/>
          <w:sz w:val="22"/>
          <w:szCs w:val="22"/>
        </w:rPr>
        <w:t xml:space="preserve"> eller själv </w:t>
      </w:r>
      <w:r w:rsidR="002279A1" w:rsidRPr="00C62558">
        <w:rPr>
          <w:rFonts w:ascii="Arial" w:hAnsi="Arial" w:cs="Arial"/>
          <w:sz w:val="22"/>
          <w:szCs w:val="22"/>
        </w:rPr>
        <w:t>sålt</w:t>
      </w:r>
      <w:r w:rsidR="00057BB4" w:rsidRPr="00C62558">
        <w:rPr>
          <w:rFonts w:ascii="Arial" w:hAnsi="Arial" w:cs="Arial"/>
          <w:sz w:val="22"/>
          <w:szCs w:val="22"/>
        </w:rPr>
        <w:t xml:space="preserve"> sådana sparmedel</w:t>
      </w:r>
      <w:r w:rsidRPr="00C62558">
        <w:rPr>
          <w:rFonts w:ascii="Arial" w:hAnsi="Arial" w:cs="Arial"/>
          <w:sz w:val="22"/>
          <w:szCs w:val="22"/>
        </w:rPr>
        <w:t xml:space="preserve"> tar Institutet sparmedlen i anspråk i följande ordning.</w:t>
      </w:r>
    </w:p>
    <w:p w14:paraId="3521E91C" w14:textId="77777777" w:rsidR="002279A1" w:rsidRPr="00C62558" w:rsidRDefault="002279A1"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D90F063" w14:textId="1554A27C"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 första hand används inlåningsmedel</w:t>
      </w:r>
      <w:r w:rsidR="00E97801" w:rsidRPr="00C62558">
        <w:rPr>
          <w:rFonts w:ascii="Arial" w:hAnsi="Arial" w:cs="Arial"/>
          <w:sz w:val="22"/>
          <w:szCs w:val="22"/>
        </w:rPr>
        <w:t xml:space="preserve"> för täckande av utbetalning</w:t>
      </w:r>
      <w:r w:rsidRPr="00C62558">
        <w:rPr>
          <w:rFonts w:ascii="Arial" w:hAnsi="Arial" w:cs="Arial"/>
          <w:sz w:val="22"/>
          <w:szCs w:val="22"/>
        </w:rPr>
        <w:t xml:space="preserve">. I andra hand </w:t>
      </w:r>
      <w:r w:rsidR="00E97801" w:rsidRPr="00C62558">
        <w:rPr>
          <w:rFonts w:ascii="Arial" w:hAnsi="Arial" w:cs="Arial"/>
          <w:sz w:val="22"/>
          <w:szCs w:val="22"/>
        </w:rPr>
        <w:t>säljs</w:t>
      </w:r>
      <w:r w:rsidRPr="00C62558">
        <w:rPr>
          <w:rFonts w:ascii="Arial" w:hAnsi="Arial" w:cs="Arial"/>
          <w:sz w:val="22"/>
          <w:szCs w:val="22"/>
        </w:rPr>
        <w:t xml:space="preserve"> fondandelar i proportion till storleken på värdet av innehavet i respektive</w:t>
      </w:r>
      <w:r w:rsidR="003D302A" w:rsidRPr="00C62558">
        <w:rPr>
          <w:rFonts w:ascii="Arial" w:hAnsi="Arial" w:cs="Arial"/>
          <w:sz w:val="22"/>
          <w:szCs w:val="22"/>
        </w:rPr>
        <w:t xml:space="preserve"> </w:t>
      </w:r>
      <w:r w:rsidR="00996100" w:rsidRPr="00C62558">
        <w:rPr>
          <w:rFonts w:ascii="Arial" w:hAnsi="Arial" w:cs="Arial"/>
          <w:sz w:val="22"/>
          <w:szCs w:val="22"/>
        </w:rPr>
        <w:t>fond</w:t>
      </w:r>
      <w:r w:rsidRPr="00C62558">
        <w:rPr>
          <w:rFonts w:ascii="Arial" w:hAnsi="Arial" w:cs="Arial"/>
          <w:sz w:val="22"/>
          <w:szCs w:val="22"/>
        </w:rPr>
        <w:t xml:space="preserve">. För det tredje </w:t>
      </w:r>
      <w:r w:rsidR="00880CFF" w:rsidRPr="00C62558">
        <w:rPr>
          <w:rFonts w:ascii="Arial" w:hAnsi="Arial" w:cs="Arial"/>
          <w:sz w:val="22"/>
          <w:szCs w:val="22"/>
        </w:rPr>
        <w:t xml:space="preserve">säljs </w:t>
      </w:r>
      <w:r w:rsidRPr="00C62558">
        <w:rPr>
          <w:rFonts w:ascii="Arial" w:hAnsi="Arial" w:cs="Arial"/>
          <w:sz w:val="22"/>
          <w:szCs w:val="22"/>
        </w:rPr>
        <w:t xml:space="preserve">innehav av andra </w:t>
      </w:r>
      <w:r w:rsidR="00AF4EBE" w:rsidRPr="00C62558">
        <w:rPr>
          <w:rFonts w:ascii="Arial" w:hAnsi="Arial" w:cs="Arial"/>
          <w:sz w:val="22"/>
          <w:szCs w:val="22"/>
        </w:rPr>
        <w:t>F</w:t>
      </w:r>
      <w:r w:rsidRPr="00C62558">
        <w:rPr>
          <w:rFonts w:ascii="Arial" w:hAnsi="Arial" w:cs="Arial"/>
          <w:sz w:val="22"/>
          <w:szCs w:val="22"/>
        </w:rPr>
        <w:t>ondpapper</w:t>
      </w:r>
      <w:r w:rsidR="001D6726" w:rsidRPr="00C62558">
        <w:rPr>
          <w:rFonts w:ascii="Arial" w:hAnsi="Arial" w:cs="Arial"/>
          <w:sz w:val="22"/>
          <w:szCs w:val="22"/>
        </w:rPr>
        <w:t>,</w:t>
      </w:r>
      <w:r w:rsidR="002B2CAE" w:rsidRPr="00C62558">
        <w:rPr>
          <w:rFonts w:ascii="Arial" w:hAnsi="Arial" w:cs="Arial"/>
          <w:sz w:val="22"/>
          <w:szCs w:val="22"/>
        </w:rPr>
        <w:t xml:space="preserve"> </w:t>
      </w:r>
      <w:r w:rsidRPr="00C62558">
        <w:rPr>
          <w:rFonts w:ascii="Arial" w:hAnsi="Arial" w:cs="Arial"/>
          <w:sz w:val="22"/>
          <w:szCs w:val="22"/>
        </w:rPr>
        <w:t xml:space="preserve">varvid i händelse av flera innehav av andra </w:t>
      </w:r>
      <w:r w:rsidR="00F67C71" w:rsidRPr="00C62558">
        <w:rPr>
          <w:rFonts w:ascii="Arial" w:hAnsi="Arial" w:cs="Arial"/>
          <w:sz w:val="22"/>
          <w:szCs w:val="22"/>
        </w:rPr>
        <w:t>Fondpapper</w:t>
      </w:r>
      <w:r w:rsidRPr="00C62558">
        <w:rPr>
          <w:rFonts w:ascii="Arial" w:hAnsi="Arial" w:cs="Arial"/>
          <w:sz w:val="22"/>
          <w:szCs w:val="22"/>
        </w:rPr>
        <w:t xml:space="preserve"> det till värdet största innehavet </w:t>
      </w:r>
      <w:r w:rsidR="00966B24" w:rsidRPr="00C62558">
        <w:rPr>
          <w:rFonts w:ascii="Arial" w:hAnsi="Arial" w:cs="Arial"/>
          <w:sz w:val="22"/>
          <w:szCs w:val="22"/>
        </w:rPr>
        <w:t>ska</w:t>
      </w:r>
      <w:r w:rsidRPr="00C62558">
        <w:rPr>
          <w:rFonts w:ascii="Arial" w:hAnsi="Arial" w:cs="Arial"/>
          <w:sz w:val="22"/>
          <w:szCs w:val="22"/>
        </w:rPr>
        <w:t xml:space="preserve"> utnyttjas först av dessa, därefter det näst största osv. </w:t>
      </w:r>
      <w:r w:rsidR="001D6726" w:rsidRPr="00C62558">
        <w:rPr>
          <w:rFonts w:ascii="Arial" w:hAnsi="Arial" w:cs="Arial"/>
          <w:sz w:val="22"/>
          <w:szCs w:val="22"/>
        </w:rPr>
        <w:t>I sista hand tas inlåningsmedel för vilka gäller särskilda villkor rörande spartidens längd.</w:t>
      </w:r>
    </w:p>
    <w:p w14:paraId="5C62C80D" w14:textId="77777777" w:rsidR="00996100" w:rsidRPr="00C62558" w:rsidRDefault="0099610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2323C46" w14:textId="4421316B"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2</w:t>
      </w:r>
      <w:r w:rsidR="00640934" w:rsidRPr="00C62558">
        <w:rPr>
          <w:rFonts w:ascii="Arial" w:hAnsi="Arial" w:cs="Arial"/>
          <w:b/>
          <w:sz w:val="22"/>
          <w:szCs w:val="22"/>
        </w:rPr>
        <w:t>1</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Förtida uttag</w:t>
      </w:r>
    </w:p>
    <w:p w14:paraId="6C3F3A5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0AE37E8" w14:textId="4C40ACDC"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Förtida uttag av tillgångarna på Pensionssparkontot får göras om tillgångarnas värde </w:t>
      </w:r>
      <w:r w:rsidR="00640934" w:rsidRPr="00C62558">
        <w:rPr>
          <w:rFonts w:ascii="Arial" w:hAnsi="Arial" w:cs="Arial"/>
          <w:sz w:val="22"/>
          <w:szCs w:val="22"/>
        </w:rPr>
        <w:t>upp</w:t>
      </w:r>
      <w:r w:rsidR="00940F4E" w:rsidRPr="00C62558">
        <w:rPr>
          <w:rFonts w:ascii="Arial" w:hAnsi="Arial" w:cs="Arial"/>
          <w:sz w:val="22"/>
          <w:szCs w:val="22"/>
        </w:rPr>
        <w:t>går</w:t>
      </w:r>
      <w:r w:rsidR="00640934" w:rsidRPr="00C62558">
        <w:rPr>
          <w:rFonts w:ascii="Arial" w:hAnsi="Arial" w:cs="Arial"/>
          <w:sz w:val="22"/>
          <w:szCs w:val="22"/>
        </w:rPr>
        <w:t xml:space="preserve"> till högst </w:t>
      </w:r>
      <w:r w:rsidRPr="00C62558">
        <w:rPr>
          <w:rFonts w:ascii="Arial" w:hAnsi="Arial" w:cs="Arial"/>
          <w:sz w:val="22"/>
          <w:szCs w:val="22"/>
        </w:rPr>
        <w:t xml:space="preserve">ett </w:t>
      </w:r>
      <w:r w:rsidR="00936146" w:rsidRPr="00C62558">
        <w:rPr>
          <w:rFonts w:ascii="Arial" w:hAnsi="Arial" w:cs="Arial"/>
          <w:sz w:val="22"/>
          <w:szCs w:val="22"/>
        </w:rPr>
        <w:t>pris</w:t>
      </w:r>
      <w:r w:rsidRPr="00C62558">
        <w:rPr>
          <w:rFonts w:ascii="Arial" w:hAnsi="Arial" w:cs="Arial"/>
          <w:sz w:val="22"/>
          <w:szCs w:val="22"/>
        </w:rPr>
        <w:t>basbelopp enligt lagen (1962:381) om allmän försäkring.</w:t>
      </w:r>
    </w:p>
    <w:p w14:paraId="46A39586"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CAC1225" w14:textId="37E8D6E9"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Förutom möjligheten till förtida uttag enligt första stycket kan </w:t>
      </w:r>
      <w:r w:rsidR="00996100" w:rsidRPr="00C62558">
        <w:rPr>
          <w:rFonts w:ascii="Arial" w:hAnsi="Arial" w:cs="Arial"/>
          <w:sz w:val="22"/>
          <w:szCs w:val="22"/>
        </w:rPr>
        <w:t>K</w:t>
      </w:r>
      <w:r w:rsidRPr="00C62558">
        <w:rPr>
          <w:rFonts w:ascii="Arial" w:hAnsi="Arial" w:cs="Arial"/>
          <w:sz w:val="22"/>
          <w:szCs w:val="22"/>
        </w:rPr>
        <w:t xml:space="preserve">ontoinnehavaren av skatte-myndighet erhålla särskild dispens till förtida uttag. </w:t>
      </w:r>
    </w:p>
    <w:p w14:paraId="113D677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BB7684B" w14:textId="3DF30EB3"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2</w:t>
      </w:r>
      <w:r w:rsidR="00640934" w:rsidRPr="00C62558">
        <w:rPr>
          <w:rFonts w:ascii="Arial" w:hAnsi="Arial" w:cs="Arial"/>
          <w:b/>
          <w:sz w:val="22"/>
          <w:szCs w:val="22"/>
        </w:rPr>
        <w:t>2</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Förbud mot pantsättning m</w:t>
      </w:r>
      <w:r w:rsidR="00B66B92" w:rsidRPr="00C62558">
        <w:rPr>
          <w:rFonts w:ascii="Arial" w:hAnsi="Arial" w:cs="Arial"/>
          <w:b/>
          <w:sz w:val="22"/>
          <w:szCs w:val="22"/>
        </w:rPr>
        <w:t>.</w:t>
      </w:r>
      <w:r w:rsidRPr="00C62558">
        <w:rPr>
          <w:rFonts w:ascii="Arial" w:hAnsi="Arial" w:cs="Arial"/>
          <w:b/>
          <w:sz w:val="22"/>
          <w:szCs w:val="22"/>
        </w:rPr>
        <w:t>m</w:t>
      </w:r>
      <w:r w:rsidR="00B66B92" w:rsidRPr="00C62558">
        <w:rPr>
          <w:rFonts w:ascii="Arial" w:hAnsi="Arial" w:cs="Arial"/>
          <w:b/>
          <w:sz w:val="22"/>
          <w:szCs w:val="22"/>
        </w:rPr>
        <w:t>.</w:t>
      </w:r>
    </w:p>
    <w:p w14:paraId="4628EF32"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B6D2503"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Rätten till sparmedlen på Pensionssparkontot får inte pantsättas eller belånas och reglerna för sparandet får inte heller ändras på sådant sätt att de inte längre uppfyller </w:t>
      </w:r>
      <w:r w:rsidR="00996100" w:rsidRPr="00C62558">
        <w:rPr>
          <w:rFonts w:ascii="Arial" w:hAnsi="Arial" w:cs="Arial"/>
          <w:sz w:val="22"/>
          <w:szCs w:val="22"/>
        </w:rPr>
        <w:t>vad som vid var tid föreskrivs i inkomst</w:t>
      </w:r>
      <w:r w:rsidRPr="00C62558">
        <w:rPr>
          <w:rFonts w:ascii="Arial" w:hAnsi="Arial" w:cs="Arial"/>
          <w:sz w:val="22"/>
          <w:szCs w:val="22"/>
        </w:rPr>
        <w:t xml:space="preserve">skattelagen för detta sparande. </w:t>
      </w:r>
    </w:p>
    <w:p w14:paraId="1531A162"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C08F66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Rätten till tillgångarna på Pensionssparkontot får inte överlåtas till annan med undantag för det fall överlåtelsen sker</w:t>
      </w:r>
    </w:p>
    <w:p w14:paraId="6EE1CA65"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71E83F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på grund av utmätning,</w:t>
      </w:r>
    </w:p>
    <w:p w14:paraId="18BA987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978DEDB"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vid ackord och konkurs,</w:t>
      </w:r>
    </w:p>
    <w:p w14:paraId="3D0A638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299286E"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lastRenderedPageBreak/>
        <w:t>-</w:t>
      </w:r>
      <w:r w:rsidRPr="00C62558">
        <w:rPr>
          <w:rFonts w:ascii="Arial" w:hAnsi="Arial" w:cs="Arial"/>
          <w:sz w:val="22"/>
          <w:szCs w:val="22"/>
        </w:rPr>
        <w:tab/>
        <w:t xml:space="preserve">till </w:t>
      </w:r>
      <w:r w:rsidR="00996100" w:rsidRPr="00C62558">
        <w:rPr>
          <w:rFonts w:ascii="Arial" w:hAnsi="Arial" w:cs="Arial"/>
          <w:sz w:val="22"/>
          <w:szCs w:val="22"/>
        </w:rPr>
        <w:t>F</w:t>
      </w:r>
      <w:r w:rsidRPr="00C62558">
        <w:rPr>
          <w:rFonts w:ascii="Arial" w:hAnsi="Arial" w:cs="Arial"/>
          <w:sz w:val="22"/>
          <w:szCs w:val="22"/>
        </w:rPr>
        <w:t xml:space="preserve">örmånstagare vid </w:t>
      </w:r>
      <w:r w:rsidR="00996100" w:rsidRPr="00C62558">
        <w:rPr>
          <w:rFonts w:ascii="Arial" w:hAnsi="Arial" w:cs="Arial"/>
          <w:sz w:val="22"/>
          <w:szCs w:val="22"/>
        </w:rPr>
        <w:t>P</w:t>
      </w:r>
      <w:r w:rsidRPr="00C62558">
        <w:rPr>
          <w:rFonts w:ascii="Arial" w:hAnsi="Arial" w:cs="Arial"/>
          <w:sz w:val="22"/>
          <w:szCs w:val="22"/>
        </w:rPr>
        <w:t>ensionsspararens död enligt villkor i pensionssparavtalet,</w:t>
      </w:r>
    </w:p>
    <w:p w14:paraId="58B0DD8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p>
    <w:p w14:paraId="142E53A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genom bodelning eller</w:t>
      </w:r>
    </w:p>
    <w:p w14:paraId="504C644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DAF77CC" w14:textId="3087B24F"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ind w:left="719" w:hanging="719"/>
        <w:rPr>
          <w:rFonts w:ascii="Arial" w:hAnsi="Arial" w:cs="Arial"/>
          <w:sz w:val="22"/>
          <w:szCs w:val="22"/>
        </w:rPr>
      </w:pPr>
      <w:r w:rsidRPr="00C62558">
        <w:rPr>
          <w:rFonts w:ascii="Arial" w:hAnsi="Arial" w:cs="Arial"/>
          <w:sz w:val="22"/>
          <w:szCs w:val="22"/>
        </w:rPr>
        <w:t>-</w:t>
      </w:r>
      <w:r w:rsidRPr="00C62558">
        <w:rPr>
          <w:rFonts w:ascii="Arial" w:hAnsi="Arial" w:cs="Arial"/>
          <w:sz w:val="22"/>
          <w:szCs w:val="22"/>
        </w:rPr>
        <w:tab/>
        <w:t xml:space="preserve">på sätt i övrigt anges i </w:t>
      </w:r>
      <w:r w:rsidR="00996100" w:rsidRPr="00C62558">
        <w:rPr>
          <w:rFonts w:ascii="Arial" w:hAnsi="Arial" w:cs="Arial"/>
          <w:sz w:val="22"/>
          <w:szCs w:val="22"/>
        </w:rPr>
        <w:t>inkomstskattelagen</w:t>
      </w:r>
      <w:r w:rsidR="00640934" w:rsidRPr="00C62558">
        <w:rPr>
          <w:rFonts w:ascii="Arial" w:hAnsi="Arial" w:cs="Arial"/>
          <w:sz w:val="22"/>
          <w:szCs w:val="22"/>
        </w:rPr>
        <w:t xml:space="preserve"> (1999:1229)</w:t>
      </w:r>
      <w:r w:rsidRPr="00C62558">
        <w:rPr>
          <w:rFonts w:ascii="Arial" w:hAnsi="Arial" w:cs="Arial"/>
          <w:sz w:val="22"/>
          <w:szCs w:val="22"/>
        </w:rPr>
        <w:t>.</w:t>
      </w:r>
    </w:p>
    <w:p w14:paraId="6F938095"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47D40CC" w14:textId="052A3D21"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highlight w:val="yellow"/>
        </w:rPr>
      </w:pPr>
      <w:r w:rsidRPr="00C62558">
        <w:rPr>
          <w:rFonts w:ascii="Arial" w:hAnsi="Arial" w:cs="Arial"/>
          <w:b/>
          <w:sz w:val="22"/>
          <w:szCs w:val="22"/>
        </w:rPr>
        <w:t>2</w:t>
      </w:r>
      <w:r w:rsidR="00640934" w:rsidRPr="00C62558">
        <w:rPr>
          <w:rFonts w:ascii="Arial" w:hAnsi="Arial" w:cs="Arial"/>
          <w:b/>
          <w:sz w:val="22"/>
          <w:szCs w:val="22"/>
        </w:rPr>
        <w:t>3</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Ändring av avtalsvillkoren</w:t>
      </w:r>
    </w:p>
    <w:p w14:paraId="442BAE45" w14:textId="77777777" w:rsidR="00485550" w:rsidRPr="00C62558" w:rsidRDefault="0048555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AC976F0" w14:textId="7B66C601" w:rsidR="00485550" w:rsidRPr="00C62558" w:rsidRDefault="0048555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Ändringar av </w:t>
      </w:r>
      <w:r w:rsidR="00D77E9E" w:rsidRPr="00C62558">
        <w:rPr>
          <w:rFonts w:ascii="Arial" w:hAnsi="Arial" w:cs="Arial"/>
          <w:sz w:val="22"/>
          <w:szCs w:val="22"/>
        </w:rPr>
        <w:t xml:space="preserve">pensionssparavtalet och </w:t>
      </w:r>
      <w:r w:rsidRPr="00C62558">
        <w:rPr>
          <w:rFonts w:ascii="Arial" w:hAnsi="Arial" w:cs="Arial"/>
          <w:sz w:val="22"/>
          <w:szCs w:val="22"/>
        </w:rPr>
        <w:t xml:space="preserve">dessa </w:t>
      </w:r>
      <w:r w:rsidR="00D77E9E" w:rsidRPr="00C62558">
        <w:rPr>
          <w:rFonts w:ascii="Arial" w:hAnsi="Arial" w:cs="Arial"/>
          <w:sz w:val="22"/>
          <w:szCs w:val="22"/>
        </w:rPr>
        <w:t>a</w:t>
      </w:r>
      <w:r w:rsidRPr="00C62558">
        <w:rPr>
          <w:rFonts w:ascii="Arial" w:hAnsi="Arial" w:cs="Arial"/>
          <w:sz w:val="22"/>
          <w:szCs w:val="22"/>
        </w:rPr>
        <w:t xml:space="preserve">llmänna villkor eller Institutets avgifter </w:t>
      </w:r>
      <w:r w:rsidR="00D77E9E" w:rsidRPr="00C62558">
        <w:rPr>
          <w:rFonts w:ascii="Arial" w:hAnsi="Arial" w:cs="Arial"/>
          <w:sz w:val="22"/>
          <w:szCs w:val="22"/>
        </w:rPr>
        <w:t xml:space="preserve">och vid var tid gällande prislista </w:t>
      </w:r>
      <w:r w:rsidR="00966B24" w:rsidRPr="00C62558">
        <w:rPr>
          <w:rFonts w:ascii="Arial" w:hAnsi="Arial" w:cs="Arial"/>
          <w:sz w:val="22"/>
          <w:szCs w:val="22"/>
        </w:rPr>
        <w:t>ska</w:t>
      </w:r>
      <w:r w:rsidRPr="00C62558">
        <w:rPr>
          <w:rFonts w:ascii="Arial" w:hAnsi="Arial" w:cs="Arial"/>
          <w:sz w:val="22"/>
          <w:szCs w:val="22"/>
        </w:rPr>
        <w:t xml:space="preserve"> ha verkan gentemot Kontoinnehavaren </w:t>
      </w:r>
      <w:r w:rsidR="00D77E9E" w:rsidRPr="00C62558">
        <w:rPr>
          <w:rFonts w:ascii="Arial" w:hAnsi="Arial" w:cs="Arial"/>
          <w:sz w:val="22"/>
          <w:szCs w:val="22"/>
        </w:rPr>
        <w:t xml:space="preserve">två månader </w:t>
      </w:r>
      <w:r w:rsidRPr="00C62558">
        <w:rPr>
          <w:rFonts w:ascii="Arial" w:hAnsi="Arial" w:cs="Arial"/>
          <w:sz w:val="22"/>
          <w:szCs w:val="22"/>
        </w:rPr>
        <w:t xml:space="preserve">efter det att Kontoinnehavaren enligt </w:t>
      </w:r>
      <w:r w:rsidR="00640934" w:rsidRPr="00C62558">
        <w:rPr>
          <w:rFonts w:ascii="Arial" w:hAnsi="Arial" w:cs="Arial"/>
          <w:sz w:val="22"/>
          <w:szCs w:val="22"/>
        </w:rPr>
        <w:t>26</w:t>
      </w:r>
      <w:r w:rsidR="00D77E9E" w:rsidRPr="00C62558">
        <w:rPr>
          <w:rFonts w:ascii="Arial" w:hAnsi="Arial" w:cs="Arial"/>
          <w:sz w:val="22"/>
          <w:szCs w:val="22"/>
        </w:rPr>
        <w:t xml:space="preserve"> </w:t>
      </w:r>
      <w:r w:rsidR="00966B24" w:rsidRPr="00C62558">
        <w:rPr>
          <w:rFonts w:ascii="Arial" w:hAnsi="Arial" w:cs="Arial"/>
          <w:sz w:val="22"/>
          <w:szCs w:val="22"/>
        </w:rPr>
        <w:t>ska</w:t>
      </w:r>
      <w:r w:rsidRPr="00C62558">
        <w:rPr>
          <w:rFonts w:ascii="Arial" w:hAnsi="Arial" w:cs="Arial"/>
          <w:sz w:val="22"/>
          <w:szCs w:val="22"/>
        </w:rPr>
        <w:t xml:space="preserve"> anses ha mottagit meddelande om ändringen.</w:t>
      </w:r>
    </w:p>
    <w:p w14:paraId="4CE425A2" w14:textId="77777777" w:rsidR="00BF5387" w:rsidRPr="00C62558" w:rsidRDefault="00BF5387"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7848999" w14:textId="5916378D"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2</w:t>
      </w:r>
      <w:r w:rsidR="00640934" w:rsidRPr="00C62558">
        <w:rPr>
          <w:rFonts w:ascii="Arial" w:hAnsi="Arial" w:cs="Arial"/>
          <w:b/>
          <w:sz w:val="22"/>
          <w:szCs w:val="22"/>
        </w:rPr>
        <w:t>4</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Utmätning</w:t>
      </w:r>
    </w:p>
    <w:p w14:paraId="629F92F0"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ED4F1A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Pensionssparkontot och tillgångar knutna till Pensionssparkontot är skyddade mot utmätning för </w:t>
      </w:r>
      <w:r w:rsidR="00996100" w:rsidRPr="00C62558">
        <w:rPr>
          <w:rFonts w:ascii="Arial" w:hAnsi="Arial" w:cs="Arial"/>
          <w:sz w:val="22"/>
          <w:szCs w:val="22"/>
        </w:rPr>
        <w:t>K</w:t>
      </w:r>
      <w:r w:rsidRPr="00C62558">
        <w:rPr>
          <w:rFonts w:ascii="Arial" w:hAnsi="Arial" w:cs="Arial"/>
          <w:sz w:val="22"/>
          <w:szCs w:val="22"/>
        </w:rPr>
        <w:t xml:space="preserve">ontoinnehavarens skuld under </w:t>
      </w:r>
      <w:r w:rsidR="00996100" w:rsidRPr="00C62558">
        <w:rPr>
          <w:rFonts w:ascii="Arial" w:hAnsi="Arial" w:cs="Arial"/>
          <w:sz w:val="22"/>
          <w:szCs w:val="22"/>
        </w:rPr>
        <w:t>P</w:t>
      </w:r>
      <w:r w:rsidRPr="00C62558">
        <w:rPr>
          <w:rFonts w:ascii="Arial" w:hAnsi="Arial" w:cs="Arial"/>
          <w:sz w:val="22"/>
          <w:szCs w:val="22"/>
        </w:rPr>
        <w:t>ensionsspararens livstid om den avta</w:t>
      </w:r>
      <w:r w:rsidRPr="00C62558">
        <w:rPr>
          <w:rFonts w:ascii="Arial" w:hAnsi="Arial" w:cs="Arial"/>
          <w:sz w:val="22"/>
          <w:szCs w:val="22"/>
        </w:rPr>
        <w:softHyphen/>
        <w:t xml:space="preserve">lade spartiden är minst 10 år och sparandet under denna tid skett på sätt som anges i lagen om individuellt pensionssparande.  Efter </w:t>
      </w:r>
      <w:r w:rsidR="00996100" w:rsidRPr="00C62558">
        <w:rPr>
          <w:rFonts w:ascii="Arial" w:hAnsi="Arial" w:cs="Arial"/>
          <w:sz w:val="22"/>
          <w:szCs w:val="22"/>
        </w:rPr>
        <w:t>K</w:t>
      </w:r>
      <w:r w:rsidRPr="00C62558">
        <w:rPr>
          <w:rFonts w:ascii="Arial" w:hAnsi="Arial" w:cs="Arial"/>
          <w:sz w:val="22"/>
          <w:szCs w:val="22"/>
        </w:rPr>
        <w:t xml:space="preserve">ontoinnehavarens död krävs för utmätningsfrihet dessutom att det vid dödsfallet finns </w:t>
      </w:r>
      <w:r w:rsidR="00996100" w:rsidRPr="00C62558">
        <w:rPr>
          <w:rFonts w:ascii="Arial" w:hAnsi="Arial" w:cs="Arial"/>
          <w:sz w:val="22"/>
          <w:szCs w:val="22"/>
        </w:rPr>
        <w:t>F</w:t>
      </w:r>
      <w:r w:rsidRPr="00C62558">
        <w:rPr>
          <w:rFonts w:ascii="Arial" w:hAnsi="Arial" w:cs="Arial"/>
          <w:sz w:val="22"/>
          <w:szCs w:val="22"/>
        </w:rPr>
        <w:t>örmånstagare förordnad.</w:t>
      </w:r>
    </w:p>
    <w:p w14:paraId="54F29B59" w14:textId="77777777" w:rsidR="00EE2BDF" w:rsidRPr="00C62558" w:rsidRDefault="00EE2BDF"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A3E97F8" w14:textId="5178C98B" w:rsidR="00D667F2" w:rsidRPr="00C62558" w:rsidRDefault="00D667F2" w:rsidP="00761CF4">
      <w:pPr>
        <w:tabs>
          <w:tab w:val="left" w:pos="719"/>
          <w:tab w:val="left" w:pos="1439"/>
          <w:tab w:val="left" w:pos="2159"/>
          <w:tab w:val="left" w:pos="2879"/>
          <w:tab w:val="left" w:pos="3599"/>
          <w:tab w:val="left" w:pos="4319"/>
          <w:tab w:val="left" w:pos="5039"/>
          <w:tab w:val="left" w:pos="5759"/>
          <w:tab w:val="left" w:pos="6479"/>
          <w:tab w:val="left" w:pos="7199"/>
        </w:tabs>
        <w:ind w:left="1304" w:hanging="1304"/>
        <w:rPr>
          <w:rFonts w:ascii="Arial" w:hAnsi="Arial" w:cs="Arial"/>
          <w:b/>
          <w:sz w:val="22"/>
          <w:szCs w:val="22"/>
        </w:rPr>
      </w:pPr>
      <w:r w:rsidRPr="00C62558">
        <w:rPr>
          <w:rFonts w:ascii="Arial" w:hAnsi="Arial" w:cs="Arial"/>
          <w:b/>
          <w:sz w:val="22"/>
          <w:szCs w:val="22"/>
        </w:rPr>
        <w:t>2</w:t>
      </w:r>
      <w:r w:rsidR="00640934" w:rsidRPr="00C62558">
        <w:rPr>
          <w:rFonts w:ascii="Arial" w:hAnsi="Arial" w:cs="Arial"/>
          <w:b/>
          <w:sz w:val="22"/>
          <w:szCs w:val="22"/>
        </w:rPr>
        <w:t>5</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 xml:space="preserve">Kontoinnehavarens rätt </w:t>
      </w:r>
      <w:r w:rsidR="00996100" w:rsidRPr="00C62558">
        <w:rPr>
          <w:rFonts w:ascii="Arial" w:hAnsi="Arial" w:cs="Arial"/>
          <w:b/>
          <w:sz w:val="22"/>
          <w:szCs w:val="22"/>
        </w:rPr>
        <w:t xml:space="preserve">att </w:t>
      </w:r>
      <w:r w:rsidRPr="00C62558">
        <w:rPr>
          <w:rFonts w:ascii="Arial" w:hAnsi="Arial" w:cs="Arial"/>
          <w:b/>
          <w:sz w:val="22"/>
          <w:szCs w:val="22"/>
        </w:rPr>
        <w:t>flytta pensionssparavtalet till annat pensionssparinstitut</w:t>
      </w:r>
    </w:p>
    <w:p w14:paraId="4E5901D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7A8CC4E" w14:textId="21D8A8C6"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Kontoinnehavaren har rätt att när som helst flytta pensionssparavtalet till ett annat pensions-sparinstitut. I sådant fall </w:t>
      </w:r>
      <w:r w:rsidR="00966B24" w:rsidRPr="00C62558">
        <w:rPr>
          <w:rFonts w:ascii="Arial" w:hAnsi="Arial" w:cs="Arial"/>
          <w:sz w:val="22"/>
          <w:szCs w:val="22"/>
        </w:rPr>
        <w:t>ska</w:t>
      </w:r>
      <w:r w:rsidRPr="00C62558">
        <w:rPr>
          <w:rFonts w:ascii="Arial" w:hAnsi="Arial" w:cs="Arial"/>
          <w:sz w:val="22"/>
          <w:szCs w:val="22"/>
        </w:rPr>
        <w:t xml:space="preserve"> tillgångarna på Pensionssparkontot överföras till det andra </w:t>
      </w:r>
      <w:r w:rsidR="00996100" w:rsidRPr="00C62558">
        <w:rPr>
          <w:rFonts w:ascii="Arial" w:hAnsi="Arial" w:cs="Arial"/>
          <w:sz w:val="22"/>
          <w:szCs w:val="22"/>
        </w:rPr>
        <w:t>pensionsspar</w:t>
      </w:r>
      <w:r w:rsidRPr="00C62558">
        <w:rPr>
          <w:rFonts w:ascii="Arial" w:hAnsi="Arial" w:cs="Arial"/>
          <w:sz w:val="22"/>
          <w:szCs w:val="22"/>
        </w:rPr>
        <w:t>institutet.</w:t>
      </w:r>
    </w:p>
    <w:p w14:paraId="31B2AA72"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E41B6A6" w14:textId="77777777" w:rsidR="00D667F2" w:rsidRPr="00C62558" w:rsidRDefault="0099610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w:t>
      </w:r>
      <w:r w:rsidR="00D667F2" w:rsidRPr="00C62558">
        <w:rPr>
          <w:rFonts w:ascii="Arial" w:hAnsi="Arial" w:cs="Arial"/>
          <w:sz w:val="22"/>
          <w:szCs w:val="22"/>
        </w:rPr>
        <w:t>nstitut är därvid skyldigt att tillse att pensionssparmedlen snarast överförs till det övertagande pensionssparinstitutet.</w:t>
      </w:r>
    </w:p>
    <w:p w14:paraId="2A08D2FA"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2F927E0A" w14:textId="54A5F5E8"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Åtagandena </w:t>
      </w:r>
      <w:r w:rsidR="00F041A8" w:rsidRPr="00C62558">
        <w:rPr>
          <w:rFonts w:ascii="Arial" w:hAnsi="Arial" w:cs="Arial"/>
          <w:sz w:val="22"/>
          <w:szCs w:val="22"/>
        </w:rPr>
        <w:t xml:space="preserve">som avses </w:t>
      </w:r>
      <w:r w:rsidRPr="00C62558">
        <w:rPr>
          <w:rFonts w:ascii="Arial" w:hAnsi="Arial" w:cs="Arial"/>
          <w:sz w:val="22"/>
          <w:szCs w:val="22"/>
        </w:rPr>
        <w:t xml:space="preserve">i </w:t>
      </w:r>
      <w:r w:rsidR="007C0229" w:rsidRPr="00C62558">
        <w:rPr>
          <w:rFonts w:ascii="Arial" w:hAnsi="Arial" w:cs="Arial"/>
          <w:sz w:val="22"/>
          <w:szCs w:val="22"/>
        </w:rPr>
        <w:t>p</w:t>
      </w:r>
      <w:r w:rsidRPr="00C62558">
        <w:rPr>
          <w:rFonts w:ascii="Arial" w:hAnsi="Arial" w:cs="Arial"/>
          <w:sz w:val="22"/>
          <w:szCs w:val="22"/>
        </w:rPr>
        <w:t>unkte</w:t>
      </w:r>
      <w:r w:rsidR="00640934" w:rsidRPr="00C62558">
        <w:rPr>
          <w:rFonts w:ascii="Arial" w:hAnsi="Arial" w:cs="Arial"/>
          <w:sz w:val="22"/>
          <w:szCs w:val="22"/>
        </w:rPr>
        <w:t>n</w:t>
      </w:r>
      <w:r w:rsidRPr="00C62558">
        <w:rPr>
          <w:rFonts w:ascii="Arial" w:hAnsi="Arial" w:cs="Arial"/>
          <w:sz w:val="22"/>
          <w:szCs w:val="22"/>
        </w:rPr>
        <w:t xml:space="preserve"> 1</w:t>
      </w:r>
      <w:r w:rsidR="00F041A8" w:rsidRPr="00C62558">
        <w:rPr>
          <w:rFonts w:ascii="Arial" w:hAnsi="Arial" w:cs="Arial"/>
          <w:sz w:val="22"/>
          <w:szCs w:val="22"/>
        </w:rPr>
        <w:t>0</w:t>
      </w:r>
      <w:r w:rsidR="00640934" w:rsidRPr="00C62558">
        <w:rPr>
          <w:rFonts w:ascii="Arial" w:hAnsi="Arial" w:cs="Arial"/>
          <w:sz w:val="22"/>
          <w:szCs w:val="22"/>
        </w:rPr>
        <w:t xml:space="preserve"> </w:t>
      </w:r>
      <w:r w:rsidRPr="00C62558">
        <w:rPr>
          <w:rFonts w:ascii="Arial" w:hAnsi="Arial" w:cs="Arial"/>
          <w:sz w:val="22"/>
          <w:szCs w:val="22"/>
        </w:rPr>
        <w:t>gäller i tillämpliga delar till dess samtliga tillgångar är överförda till det övertagande pensionssparinstitutet.</w:t>
      </w:r>
    </w:p>
    <w:p w14:paraId="21FA0879"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023BE56" w14:textId="77777777" w:rsidR="00D667F2" w:rsidRPr="00C62558" w:rsidRDefault="0099610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w:t>
      </w:r>
      <w:r w:rsidR="00D667F2" w:rsidRPr="00C62558">
        <w:rPr>
          <w:rFonts w:ascii="Arial" w:hAnsi="Arial" w:cs="Arial"/>
          <w:sz w:val="22"/>
          <w:szCs w:val="22"/>
        </w:rPr>
        <w:t xml:space="preserve">nstitutet har rätt att före överflyttning av pensionssparavtalet till annat </w:t>
      </w:r>
      <w:r w:rsidRPr="00C62558">
        <w:rPr>
          <w:rFonts w:ascii="Arial" w:hAnsi="Arial" w:cs="Arial"/>
          <w:sz w:val="22"/>
          <w:szCs w:val="22"/>
        </w:rPr>
        <w:t>pensionsspar</w:t>
      </w:r>
      <w:r w:rsidR="00D667F2" w:rsidRPr="00C62558">
        <w:rPr>
          <w:rFonts w:ascii="Arial" w:hAnsi="Arial" w:cs="Arial"/>
          <w:sz w:val="22"/>
          <w:szCs w:val="22"/>
        </w:rPr>
        <w:t xml:space="preserve">institut belasta Pensionssparkontot med avkastningsskatt för hela beskattningsåret endast för det fall avtal om individuellt pensionssparande gäller med </w:t>
      </w:r>
      <w:r w:rsidRPr="00C62558">
        <w:rPr>
          <w:rFonts w:ascii="Arial" w:hAnsi="Arial" w:cs="Arial"/>
          <w:sz w:val="22"/>
          <w:szCs w:val="22"/>
        </w:rPr>
        <w:t>I</w:t>
      </w:r>
      <w:r w:rsidR="00D667F2" w:rsidRPr="00C62558">
        <w:rPr>
          <w:rFonts w:ascii="Arial" w:hAnsi="Arial" w:cs="Arial"/>
          <w:sz w:val="22"/>
          <w:szCs w:val="22"/>
        </w:rPr>
        <w:t xml:space="preserve">nstitutet vid årets ingång. </w:t>
      </w:r>
    </w:p>
    <w:p w14:paraId="46499B72"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0DD32B8"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Vid överflyttning av pensionssparavtal till annat pensionssparinstitut gäller avtalet med det övertagande </w:t>
      </w:r>
      <w:r w:rsidR="00AD6A72" w:rsidRPr="00C62558">
        <w:rPr>
          <w:rFonts w:ascii="Arial" w:hAnsi="Arial" w:cs="Arial"/>
          <w:sz w:val="22"/>
          <w:szCs w:val="22"/>
        </w:rPr>
        <w:t>pensionsspar</w:t>
      </w:r>
      <w:r w:rsidRPr="00C62558">
        <w:rPr>
          <w:rFonts w:ascii="Arial" w:hAnsi="Arial" w:cs="Arial"/>
          <w:sz w:val="22"/>
          <w:szCs w:val="22"/>
        </w:rPr>
        <w:t>institutet från den tidpunkt då avtalet ingåtts.</w:t>
      </w:r>
    </w:p>
    <w:p w14:paraId="10EF6934"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2CCFBA4" w14:textId="060FFA08"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2</w:t>
      </w:r>
      <w:r w:rsidR="0037209E" w:rsidRPr="00C62558">
        <w:rPr>
          <w:rFonts w:ascii="Arial" w:hAnsi="Arial" w:cs="Arial"/>
          <w:b/>
          <w:sz w:val="22"/>
          <w:szCs w:val="22"/>
        </w:rPr>
        <w:t>6</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Meddelanden m</w:t>
      </w:r>
      <w:r w:rsidR="00B66B92" w:rsidRPr="00C62558">
        <w:rPr>
          <w:rFonts w:ascii="Arial" w:hAnsi="Arial" w:cs="Arial"/>
          <w:b/>
          <w:sz w:val="22"/>
          <w:szCs w:val="22"/>
        </w:rPr>
        <w:t>.</w:t>
      </w:r>
      <w:r w:rsidRPr="00C62558">
        <w:rPr>
          <w:rFonts w:ascii="Arial" w:hAnsi="Arial" w:cs="Arial"/>
          <w:b/>
          <w:sz w:val="22"/>
          <w:szCs w:val="22"/>
        </w:rPr>
        <w:t>m</w:t>
      </w:r>
      <w:r w:rsidR="00B66B92" w:rsidRPr="00C62558">
        <w:rPr>
          <w:rFonts w:ascii="Arial" w:hAnsi="Arial" w:cs="Arial"/>
          <w:b/>
          <w:sz w:val="22"/>
          <w:szCs w:val="22"/>
        </w:rPr>
        <w:t>.</w:t>
      </w:r>
    </w:p>
    <w:p w14:paraId="6CDEB9F0" w14:textId="77777777" w:rsidR="00D77E9E" w:rsidRPr="00C62558" w:rsidRDefault="00D77E9E"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p>
    <w:p w14:paraId="37901397" w14:textId="77777777" w:rsidR="00D77E9E" w:rsidRPr="00C62558" w:rsidRDefault="00D77E9E"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Cs/>
          <w:i/>
          <w:iCs/>
          <w:sz w:val="22"/>
          <w:szCs w:val="22"/>
        </w:rPr>
      </w:pPr>
      <w:r w:rsidRPr="00C62558">
        <w:rPr>
          <w:rFonts w:ascii="Arial" w:hAnsi="Arial" w:cs="Arial"/>
          <w:bCs/>
          <w:i/>
          <w:iCs/>
          <w:sz w:val="22"/>
          <w:szCs w:val="22"/>
        </w:rPr>
        <w:t>Meddelande från institutet</w:t>
      </w:r>
    </w:p>
    <w:p w14:paraId="2D4C54CF" w14:textId="77777777" w:rsidR="00746613" w:rsidRPr="00C62558" w:rsidRDefault="00746613"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45E5194" w14:textId="1B3B3DC1" w:rsidR="00D77E9E" w:rsidRPr="00C62558" w:rsidRDefault="002228C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Institutet </w:t>
      </w:r>
      <w:r w:rsidR="00D77E9E" w:rsidRPr="00C62558">
        <w:rPr>
          <w:rFonts w:ascii="Arial" w:hAnsi="Arial" w:cs="Arial"/>
          <w:sz w:val="22"/>
          <w:szCs w:val="22"/>
        </w:rPr>
        <w:t xml:space="preserve">lämnar meddelanden till Kontoinnehavaren med rekommenderat brev eller vanligt brev till </w:t>
      </w:r>
      <w:r w:rsidR="0010416B" w:rsidRPr="00C62558">
        <w:rPr>
          <w:rFonts w:ascii="Arial" w:hAnsi="Arial" w:cs="Arial"/>
          <w:sz w:val="22"/>
          <w:szCs w:val="22"/>
        </w:rPr>
        <w:t>Kontoinnehavarens</w:t>
      </w:r>
      <w:r w:rsidR="00D77E9E" w:rsidRPr="00C62558">
        <w:rPr>
          <w:rFonts w:ascii="Arial" w:hAnsi="Arial" w:cs="Arial"/>
          <w:sz w:val="22"/>
          <w:szCs w:val="22"/>
        </w:rPr>
        <w:t xml:space="preserve"> folkbokföringsadress (eller motsvarande) eller, om detta inte är möjligt, till den adress som anges i pensionssparavtalet. Kontoinnehavaren och Institutet kan även komma överens om att meddelanden ska skickas till en annan adress. </w:t>
      </w:r>
    </w:p>
    <w:p w14:paraId="116C8671" w14:textId="77777777" w:rsidR="00D77E9E" w:rsidRPr="00C62558" w:rsidRDefault="00D77E9E"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B6E5134" w14:textId="4ABCD7E0" w:rsidR="00D667F2" w:rsidRPr="00C62558" w:rsidRDefault="00D77E9E"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Institutet har även rätt att lämna meddelande till Kontoinnehavare</w:t>
      </w:r>
      <w:r w:rsidR="009B3097" w:rsidRPr="00C62558">
        <w:rPr>
          <w:rFonts w:ascii="Arial" w:hAnsi="Arial" w:cs="Arial"/>
          <w:sz w:val="22"/>
          <w:szCs w:val="22"/>
        </w:rPr>
        <w:t xml:space="preserve">n via Institutets internettjänst </w:t>
      </w:r>
      <w:r w:rsidR="009B3097" w:rsidRPr="00C62558">
        <w:rPr>
          <w:rStyle w:val="Fotnotsreferens"/>
          <w:rFonts w:ascii="Arial" w:hAnsi="Arial" w:cs="Arial"/>
          <w:sz w:val="22"/>
          <w:szCs w:val="22"/>
        </w:rPr>
        <w:footnoteReference w:id="3"/>
      </w:r>
      <w:r w:rsidR="009B3097" w:rsidRPr="00C62558">
        <w:rPr>
          <w:rFonts w:ascii="Arial" w:hAnsi="Arial" w:cs="Arial"/>
          <w:sz w:val="22"/>
          <w:szCs w:val="22"/>
        </w:rPr>
        <w:t xml:space="preserve"> </w:t>
      </w:r>
      <w:r w:rsidR="001156A8" w:rsidRPr="00C62558">
        <w:rPr>
          <w:rFonts w:ascii="Arial" w:hAnsi="Arial" w:cs="Arial"/>
          <w:sz w:val="22"/>
          <w:szCs w:val="22"/>
        </w:rPr>
        <w:t>eller via</w:t>
      </w:r>
      <w:r w:rsidR="002228C0" w:rsidRPr="00C62558">
        <w:rPr>
          <w:rFonts w:ascii="Arial" w:hAnsi="Arial" w:cs="Arial"/>
          <w:sz w:val="22"/>
          <w:szCs w:val="22"/>
        </w:rPr>
        <w:t xml:space="preserve"> e-post till av Kontoinnehavaren i Pen</w:t>
      </w:r>
      <w:r w:rsidR="007C0229" w:rsidRPr="00C62558">
        <w:rPr>
          <w:rFonts w:ascii="Arial" w:hAnsi="Arial" w:cs="Arial"/>
          <w:sz w:val="22"/>
          <w:szCs w:val="22"/>
        </w:rPr>
        <w:t>s</w:t>
      </w:r>
      <w:r w:rsidR="002228C0" w:rsidRPr="00C62558">
        <w:rPr>
          <w:rFonts w:ascii="Arial" w:hAnsi="Arial" w:cs="Arial"/>
          <w:sz w:val="22"/>
          <w:szCs w:val="22"/>
        </w:rPr>
        <w:t>ionssparavtalet angiven e-</w:t>
      </w:r>
      <w:r w:rsidR="001156A8" w:rsidRPr="00C62558">
        <w:rPr>
          <w:rFonts w:ascii="Arial" w:hAnsi="Arial" w:cs="Arial"/>
          <w:sz w:val="22"/>
          <w:szCs w:val="22"/>
        </w:rPr>
        <w:t>postadress</w:t>
      </w:r>
      <w:r w:rsidR="002228C0" w:rsidRPr="00C62558">
        <w:rPr>
          <w:rFonts w:ascii="Arial" w:hAnsi="Arial" w:cs="Arial"/>
          <w:sz w:val="22"/>
          <w:szCs w:val="22"/>
        </w:rPr>
        <w:t xml:space="preserve"> </w:t>
      </w:r>
      <w:r w:rsidR="009B3097" w:rsidRPr="00C62558">
        <w:rPr>
          <w:rFonts w:ascii="Arial" w:hAnsi="Arial" w:cs="Arial"/>
          <w:sz w:val="22"/>
          <w:szCs w:val="22"/>
        </w:rPr>
        <w:t xml:space="preserve">eller via </w:t>
      </w:r>
      <w:r w:rsidR="009B3097" w:rsidRPr="00C62558">
        <w:rPr>
          <w:rFonts w:ascii="Arial" w:hAnsi="Arial" w:cs="Arial"/>
          <w:sz w:val="22"/>
          <w:szCs w:val="22"/>
        </w:rPr>
        <w:lastRenderedPageBreak/>
        <w:t xml:space="preserve">annan elektronisk kommunikation som Kontoinnehavaren meddelat </w:t>
      </w:r>
      <w:r w:rsidR="0010416B" w:rsidRPr="00C62558">
        <w:rPr>
          <w:rFonts w:ascii="Arial" w:hAnsi="Arial" w:cs="Arial"/>
          <w:sz w:val="22"/>
          <w:szCs w:val="22"/>
        </w:rPr>
        <w:t>Institutet</w:t>
      </w:r>
      <w:r w:rsidR="009B3097" w:rsidRPr="00C62558">
        <w:rPr>
          <w:rFonts w:ascii="Arial" w:hAnsi="Arial" w:cs="Arial"/>
          <w:sz w:val="22"/>
          <w:szCs w:val="22"/>
        </w:rPr>
        <w:t xml:space="preserve"> </w:t>
      </w:r>
      <w:r w:rsidR="002228C0" w:rsidRPr="00C62558">
        <w:rPr>
          <w:rFonts w:ascii="Arial" w:hAnsi="Arial" w:cs="Arial"/>
          <w:sz w:val="22"/>
          <w:szCs w:val="22"/>
        </w:rPr>
        <w:t xml:space="preserve">när Institutet bedömer att tillhandahållandet via </w:t>
      </w:r>
      <w:r w:rsidR="009B3097" w:rsidRPr="00C62558">
        <w:rPr>
          <w:rFonts w:ascii="Arial" w:hAnsi="Arial" w:cs="Arial"/>
          <w:sz w:val="22"/>
          <w:szCs w:val="22"/>
        </w:rPr>
        <w:t xml:space="preserve">sådan </w:t>
      </w:r>
      <w:r w:rsidR="001156A8" w:rsidRPr="00C62558">
        <w:rPr>
          <w:rFonts w:ascii="Arial" w:hAnsi="Arial" w:cs="Arial"/>
          <w:sz w:val="22"/>
          <w:szCs w:val="22"/>
        </w:rPr>
        <w:t>kommunikation är</w:t>
      </w:r>
      <w:r w:rsidR="002228C0" w:rsidRPr="00C62558">
        <w:rPr>
          <w:rFonts w:ascii="Arial" w:hAnsi="Arial" w:cs="Arial"/>
          <w:sz w:val="22"/>
          <w:szCs w:val="22"/>
        </w:rPr>
        <w:t xml:space="preserve"> lämplig.</w:t>
      </w:r>
    </w:p>
    <w:p w14:paraId="222DFB8E" w14:textId="77777777" w:rsidR="002228C0" w:rsidRPr="00C62558" w:rsidRDefault="002228C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9182AE2" w14:textId="799E4C58" w:rsidR="002228C0"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Meddelanden som </w:t>
      </w:r>
      <w:r w:rsidR="009B3097" w:rsidRPr="00C62558">
        <w:rPr>
          <w:rFonts w:ascii="Arial" w:hAnsi="Arial" w:cs="Arial"/>
          <w:sz w:val="22"/>
          <w:szCs w:val="22"/>
        </w:rPr>
        <w:t xml:space="preserve">skickats </w:t>
      </w:r>
      <w:r w:rsidRPr="00C62558">
        <w:rPr>
          <w:rFonts w:ascii="Arial" w:hAnsi="Arial" w:cs="Arial"/>
          <w:sz w:val="22"/>
          <w:szCs w:val="22"/>
        </w:rPr>
        <w:t xml:space="preserve">av </w:t>
      </w:r>
      <w:r w:rsidR="00AD6A72" w:rsidRPr="00C62558">
        <w:rPr>
          <w:rFonts w:ascii="Arial" w:hAnsi="Arial" w:cs="Arial"/>
          <w:sz w:val="22"/>
          <w:szCs w:val="22"/>
        </w:rPr>
        <w:t>I</w:t>
      </w:r>
      <w:r w:rsidRPr="00C62558">
        <w:rPr>
          <w:rFonts w:ascii="Arial" w:hAnsi="Arial" w:cs="Arial"/>
          <w:sz w:val="22"/>
          <w:szCs w:val="22"/>
        </w:rPr>
        <w:t xml:space="preserve">nstitutet med rekommenderat brev eller vanligt brev </w:t>
      </w:r>
      <w:r w:rsidR="001156A8" w:rsidRPr="00C62558">
        <w:rPr>
          <w:rFonts w:ascii="Arial" w:hAnsi="Arial" w:cs="Arial"/>
          <w:sz w:val="22"/>
          <w:szCs w:val="22"/>
        </w:rPr>
        <w:t>ska Kontoinnehavaren</w:t>
      </w:r>
      <w:r w:rsidRPr="00C62558">
        <w:rPr>
          <w:rFonts w:ascii="Arial" w:hAnsi="Arial" w:cs="Arial"/>
          <w:sz w:val="22"/>
          <w:szCs w:val="22"/>
        </w:rPr>
        <w:t xml:space="preserve"> </w:t>
      </w:r>
      <w:r w:rsidR="009B3097" w:rsidRPr="00C62558">
        <w:rPr>
          <w:rFonts w:ascii="Arial" w:hAnsi="Arial" w:cs="Arial"/>
          <w:sz w:val="22"/>
          <w:szCs w:val="22"/>
        </w:rPr>
        <w:t xml:space="preserve">anses ha fått </w:t>
      </w:r>
      <w:r w:rsidRPr="00C62558">
        <w:rPr>
          <w:rFonts w:ascii="Arial" w:hAnsi="Arial" w:cs="Arial"/>
          <w:sz w:val="22"/>
          <w:szCs w:val="22"/>
        </w:rPr>
        <w:t xml:space="preserve">senast femte </w:t>
      </w:r>
      <w:r w:rsidR="00F67C71" w:rsidRPr="00C62558">
        <w:rPr>
          <w:rFonts w:ascii="Arial" w:hAnsi="Arial" w:cs="Arial"/>
          <w:sz w:val="22"/>
          <w:szCs w:val="22"/>
        </w:rPr>
        <w:t>Bankdag</w:t>
      </w:r>
      <w:r w:rsidRPr="00C62558">
        <w:rPr>
          <w:rFonts w:ascii="Arial" w:hAnsi="Arial" w:cs="Arial"/>
          <w:sz w:val="22"/>
          <w:szCs w:val="22"/>
        </w:rPr>
        <w:t>en efter avsändandet</w:t>
      </w:r>
      <w:r w:rsidR="002228C0" w:rsidRPr="00C62558">
        <w:rPr>
          <w:rFonts w:ascii="Arial" w:hAnsi="Arial" w:cs="Arial"/>
          <w:sz w:val="22"/>
          <w:szCs w:val="22"/>
        </w:rPr>
        <w:t>,</w:t>
      </w:r>
      <w:r w:rsidRPr="00C62558">
        <w:rPr>
          <w:rFonts w:ascii="Arial" w:hAnsi="Arial" w:cs="Arial"/>
          <w:sz w:val="22"/>
          <w:szCs w:val="22"/>
        </w:rPr>
        <w:t xml:space="preserve"> om brevet sänts till den adress som </w:t>
      </w:r>
      <w:r w:rsidR="002228C0" w:rsidRPr="00C62558">
        <w:rPr>
          <w:rFonts w:ascii="Arial" w:hAnsi="Arial" w:cs="Arial"/>
          <w:sz w:val="22"/>
          <w:szCs w:val="22"/>
        </w:rPr>
        <w:t>K</w:t>
      </w:r>
      <w:r w:rsidRPr="00C62558">
        <w:rPr>
          <w:rFonts w:ascii="Arial" w:hAnsi="Arial" w:cs="Arial"/>
          <w:sz w:val="22"/>
          <w:szCs w:val="22"/>
        </w:rPr>
        <w:t xml:space="preserve">ontoinnehavaren uppgivit. </w:t>
      </w:r>
    </w:p>
    <w:p w14:paraId="0F321811" w14:textId="77777777" w:rsidR="002228C0" w:rsidRPr="00C62558" w:rsidRDefault="002228C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FD1F03D" w14:textId="4F07CD5A" w:rsidR="002228C0" w:rsidRPr="00C62558" w:rsidRDefault="002228C0"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Meddelande genom </w:t>
      </w:r>
      <w:r w:rsidR="009B3097" w:rsidRPr="00C62558">
        <w:rPr>
          <w:rFonts w:ascii="Arial" w:hAnsi="Arial" w:cs="Arial"/>
          <w:sz w:val="22"/>
          <w:szCs w:val="22"/>
        </w:rPr>
        <w:t>Institutets internettjänst, e-</w:t>
      </w:r>
      <w:r w:rsidR="001156A8" w:rsidRPr="00C62558">
        <w:rPr>
          <w:rFonts w:ascii="Arial" w:hAnsi="Arial" w:cs="Arial"/>
          <w:sz w:val="22"/>
          <w:szCs w:val="22"/>
        </w:rPr>
        <w:t>post eller</w:t>
      </w:r>
      <w:r w:rsidRPr="00C62558">
        <w:rPr>
          <w:rFonts w:ascii="Arial" w:hAnsi="Arial" w:cs="Arial"/>
          <w:sz w:val="22"/>
          <w:szCs w:val="22"/>
        </w:rPr>
        <w:t xml:space="preserve"> annan elektronisk kommunikation </w:t>
      </w:r>
      <w:r w:rsidR="001156A8" w:rsidRPr="00C62558">
        <w:rPr>
          <w:rFonts w:ascii="Arial" w:hAnsi="Arial" w:cs="Arial"/>
          <w:sz w:val="22"/>
          <w:szCs w:val="22"/>
        </w:rPr>
        <w:t>ska Kontoinnehavaren</w:t>
      </w:r>
      <w:r w:rsidRPr="00C62558">
        <w:rPr>
          <w:rFonts w:ascii="Arial" w:hAnsi="Arial" w:cs="Arial"/>
          <w:sz w:val="22"/>
          <w:szCs w:val="22"/>
        </w:rPr>
        <w:t xml:space="preserve"> </w:t>
      </w:r>
      <w:r w:rsidR="009B3097" w:rsidRPr="00C62558">
        <w:rPr>
          <w:rFonts w:ascii="Arial" w:hAnsi="Arial" w:cs="Arial"/>
          <w:sz w:val="22"/>
          <w:szCs w:val="22"/>
        </w:rPr>
        <w:t xml:space="preserve">anses ha fått </w:t>
      </w:r>
      <w:r w:rsidRPr="00C62558">
        <w:rPr>
          <w:rFonts w:ascii="Arial" w:hAnsi="Arial" w:cs="Arial"/>
          <w:sz w:val="22"/>
          <w:szCs w:val="22"/>
        </w:rPr>
        <w:t>vid avsänd</w:t>
      </w:r>
      <w:r w:rsidR="00D92CF8" w:rsidRPr="00C62558">
        <w:rPr>
          <w:rFonts w:ascii="Arial" w:hAnsi="Arial" w:cs="Arial"/>
          <w:sz w:val="22"/>
          <w:szCs w:val="22"/>
        </w:rPr>
        <w:t>andet om det sänts till av Kont</w:t>
      </w:r>
      <w:r w:rsidRPr="00C62558">
        <w:rPr>
          <w:rFonts w:ascii="Arial" w:hAnsi="Arial" w:cs="Arial"/>
          <w:sz w:val="22"/>
          <w:szCs w:val="22"/>
        </w:rPr>
        <w:t xml:space="preserve">oinnehavaren uppgivet nummer eller elektronisk adress. Om Kontoinnehavaren </w:t>
      </w:r>
      <w:r w:rsidR="009B3097" w:rsidRPr="00C62558">
        <w:rPr>
          <w:rFonts w:ascii="Arial" w:hAnsi="Arial" w:cs="Arial"/>
          <w:sz w:val="22"/>
          <w:szCs w:val="22"/>
        </w:rPr>
        <w:t xml:space="preserve">får ett sådant meddelande vid en tidpunkt som inte är Institutets </w:t>
      </w:r>
      <w:r w:rsidRPr="00C62558">
        <w:rPr>
          <w:rFonts w:ascii="Arial" w:hAnsi="Arial" w:cs="Arial"/>
          <w:sz w:val="22"/>
          <w:szCs w:val="22"/>
        </w:rPr>
        <w:t>normal</w:t>
      </w:r>
      <w:r w:rsidR="009B3097" w:rsidRPr="00C62558">
        <w:rPr>
          <w:rFonts w:ascii="Arial" w:hAnsi="Arial" w:cs="Arial"/>
          <w:sz w:val="22"/>
          <w:szCs w:val="22"/>
        </w:rPr>
        <w:t>a</w:t>
      </w:r>
      <w:r w:rsidRPr="00C62558">
        <w:rPr>
          <w:rFonts w:ascii="Arial" w:hAnsi="Arial" w:cs="Arial"/>
          <w:sz w:val="22"/>
          <w:szCs w:val="22"/>
        </w:rPr>
        <w:t xml:space="preserve"> </w:t>
      </w:r>
      <w:r w:rsidR="00121712" w:rsidRPr="00C62558">
        <w:rPr>
          <w:rFonts w:ascii="Arial" w:hAnsi="Arial" w:cs="Arial"/>
          <w:sz w:val="22"/>
          <w:szCs w:val="22"/>
        </w:rPr>
        <w:t xml:space="preserve">kontorstid </w:t>
      </w:r>
      <w:r w:rsidR="009B3097" w:rsidRPr="00C62558">
        <w:rPr>
          <w:rFonts w:ascii="Arial" w:hAnsi="Arial" w:cs="Arial"/>
          <w:sz w:val="22"/>
          <w:szCs w:val="22"/>
        </w:rPr>
        <w:t xml:space="preserve">i Sverige </w:t>
      </w:r>
      <w:r w:rsidR="00966B24" w:rsidRPr="00C62558">
        <w:rPr>
          <w:rFonts w:ascii="Arial" w:hAnsi="Arial" w:cs="Arial"/>
          <w:sz w:val="22"/>
          <w:szCs w:val="22"/>
        </w:rPr>
        <w:t>ska</w:t>
      </w:r>
      <w:r w:rsidRPr="00C62558">
        <w:rPr>
          <w:rFonts w:ascii="Arial" w:hAnsi="Arial" w:cs="Arial"/>
          <w:sz w:val="22"/>
          <w:szCs w:val="22"/>
        </w:rPr>
        <w:t xml:space="preserve"> </w:t>
      </w:r>
      <w:r w:rsidR="009B3097" w:rsidRPr="00C62558">
        <w:rPr>
          <w:rFonts w:ascii="Arial" w:hAnsi="Arial" w:cs="Arial"/>
          <w:sz w:val="22"/>
          <w:szCs w:val="22"/>
        </w:rPr>
        <w:t xml:space="preserve">Kontoinnehavaren anses ha fått </w:t>
      </w:r>
      <w:r w:rsidRPr="00C62558">
        <w:rPr>
          <w:rFonts w:ascii="Arial" w:hAnsi="Arial" w:cs="Arial"/>
          <w:sz w:val="22"/>
          <w:szCs w:val="22"/>
        </w:rPr>
        <w:t xml:space="preserve">meddelandet vid början av påföljande </w:t>
      </w:r>
      <w:r w:rsidR="00F67C71" w:rsidRPr="00C62558">
        <w:rPr>
          <w:rFonts w:ascii="Arial" w:hAnsi="Arial" w:cs="Arial"/>
          <w:sz w:val="22"/>
          <w:szCs w:val="22"/>
        </w:rPr>
        <w:t>Bankdag</w:t>
      </w:r>
      <w:r w:rsidRPr="00C62558">
        <w:rPr>
          <w:rFonts w:ascii="Arial" w:hAnsi="Arial" w:cs="Arial"/>
          <w:sz w:val="22"/>
          <w:szCs w:val="22"/>
        </w:rPr>
        <w:t>.</w:t>
      </w:r>
    </w:p>
    <w:p w14:paraId="03FA0026" w14:textId="77777777" w:rsidR="00121864" w:rsidRPr="00C62558" w:rsidRDefault="00121864" w:rsidP="009B3097">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i/>
          <w:sz w:val="22"/>
        </w:rPr>
      </w:pPr>
    </w:p>
    <w:p w14:paraId="28E456D2" w14:textId="795DD42D" w:rsidR="00121864" w:rsidRPr="00C62558" w:rsidRDefault="00121864" w:rsidP="00121864">
      <w:pPr>
        <w:pStyle w:val="CM19"/>
        <w:ind w:right="345"/>
        <w:rPr>
          <w:i/>
          <w:sz w:val="22"/>
          <w:szCs w:val="22"/>
        </w:rPr>
      </w:pPr>
      <w:r w:rsidRPr="00C62558">
        <w:rPr>
          <w:i/>
          <w:sz w:val="22"/>
        </w:rPr>
        <w:t xml:space="preserve">Meddelande </w:t>
      </w:r>
      <w:r w:rsidRPr="00C62558">
        <w:rPr>
          <w:i/>
          <w:sz w:val="22"/>
          <w:szCs w:val="22"/>
        </w:rPr>
        <w:t>till institutet</w:t>
      </w:r>
    </w:p>
    <w:p w14:paraId="5AE385C9" w14:textId="0D4968ED" w:rsidR="00121864" w:rsidRPr="00C62558" w:rsidRDefault="00121864" w:rsidP="00121864">
      <w:pPr>
        <w:pStyle w:val="CM19"/>
        <w:ind w:right="345"/>
        <w:rPr>
          <w:sz w:val="22"/>
          <w:szCs w:val="22"/>
        </w:rPr>
      </w:pPr>
      <w:r w:rsidRPr="00C62558">
        <w:rPr>
          <w:sz w:val="22"/>
        </w:rPr>
        <w:t xml:space="preserve">Kontoinnehavaren </w:t>
      </w:r>
      <w:r w:rsidRPr="00C62558">
        <w:rPr>
          <w:sz w:val="22"/>
          <w:szCs w:val="22"/>
        </w:rPr>
        <w:t xml:space="preserve">kan lämna meddelanden </w:t>
      </w:r>
      <w:r w:rsidRPr="00C62558">
        <w:rPr>
          <w:sz w:val="22"/>
        </w:rPr>
        <w:t xml:space="preserve">till Institutet </w:t>
      </w:r>
      <w:r w:rsidRPr="00C62558">
        <w:rPr>
          <w:sz w:val="22"/>
          <w:szCs w:val="22"/>
        </w:rPr>
        <w:t xml:space="preserve">via Institutets internet- eller telefontjänst </w:t>
      </w:r>
      <w:r w:rsidRPr="00C62558">
        <w:rPr>
          <w:rStyle w:val="Fotnotsreferens"/>
          <w:sz w:val="22"/>
          <w:szCs w:val="22"/>
        </w:rPr>
        <w:footnoteReference w:id="4"/>
      </w:r>
      <w:r w:rsidRPr="00C62558">
        <w:rPr>
          <w:sz w:val="22"/>
          <w:szCs w:val="22"/>
        </w:rPr>
        <w:t>, genom</w:t>
      </w:r>
      <w:r w:rsidRPr="00C62558">
        <w:rPr>
          <w:sz w:val="22"/>
        </w:rPr>
        <w:t xml:space="preserve"> att </w:t>
      </w:r>
      <w:r w:rsidRPr="00C62558">
        <w:rPr>
          <w:sz w:val="22"/>
          <w:szCs w:val="22"/>
        </w:rPr>
        <w:t>besöka Institutet eller genom att skicka brev. Brev till Institutet ska ställas till den adress som anges i Pensionssparavtalet,</w:t>
      </w:r>
      <w:r w:rsidRPr="00C62558">
        <w:rPr>
          <w:sz w:val="22"/>
        </w:rPr>
        <w:t xml:space="preserve"> såvida Institutet inte begärt svar till annan adress. </w:t>
      </w:r>
      <w:r w:rsidRPr="00C62558">
        <w:rPr>
          <w:sz w:val="22"/>
          <w:szCs w:val="22"/>
        </w:rPr>
        <w:t xml:space="preserve">Kontoinnehavaren kan endast lämna meddelande till Institutet via e-post efter särskild överenskommelse med Institutet. </w:t>
      </w:r>
    </w:p>
    <w:p w14:paraId="65906581" w14:textId="44CA08EE" w:rsidR="00121864" w:rsidRPr="00C62558" w:rsidRDefault="00121864" w:rsidP="00761CF4">
      <w:pPr>
        <w:pStyle w:val="CM19"/>
        <w:ind w:right="345"/>
        <w:rPr>
          <w:sz w:val="22"/>
        </w:rPr>
      </w:pPr>
      <w:r w:rsidRPr="00C62558">
        <w:rPr>
          <w:sz w:val="22"/>
        </w:rPr>
        <w:t xml:space="preserve">Meddelande från Kontoinnehavaren </w:t>
      </w:r>
      <w:r w:rsidRPr="00C62558">
        <w:rPr>
          <w:sz w:val="22"/>
          <w:szCs w:val="22"/>
        </w:rPr>
        <w:t>ska Institutet</w:t>
      </w:r>
      <w:r w:rsidRPr="00C62558">
        <w:rPr>
          <w:sz w:val="22"/>
        </w:rPr>
        <w:t xml:space="preserve"> anses ha </w:t>
      </w:r>
      <w:r w:rsidRPr="00C62558">
        <w:rPr>
          <w:sz w:val="22"/>
          <w:szCs w:val="22"/>
        </w:rPr>
        <w:t>fått</w:t>
      </w:r>
      <w:r w:rsidRPr="00C62558">
        <w:rPr>
          <w:sz w:val="22"/>
        </w:rPr>
        <w:t xml:space="preserve"> den Bankdag meddelandet kommit </w:t>
      </w:r>
      <w:r w:rsidRPr="00C62558">
        <w:rPr>
          <w:sz w:val="22"/>
          <w:szCs w:val="22"/>
        </w:rPr>
        <w:t>fram till nämnda adress. Även i annat</w:t>
      </w:r>
      <w:r w:rsidRPr="00C62558">
        <w:rPr>
          <w:sz w:val="22"/>
        </w:rPr>
        <w:t xml:space="preserve"> fall </w:t>
      </w:r>
      <w:r w:rsidRPr="00C62558">
        <w:rPr>
          <w:sz w:val="22"/>
          <w:szCs w:val="22"/>
        </w:rPr>
        <w:t xml:space="preserve">ska Institutet anses ha fått meddelandet från Kontoinnehavaren om Kontoinnehavaren kan visa att meddelandet skickats på ett ändamålsenligt sätt. I sådant fall ska Institutet anses ha fått meddelandet den Bankdag Kontoinnehavaren kan visa att Institutet borde fått det.  </w:t>
      </w:r>
    </w:p>
    <w:p w14:paraId="6F92FEDF" w14:textId="77777777" w:rsidR="00121864" w:rsidRPr="00C62558" w:rsidRDefault="00121864" w:rsidP="00121864">
      <w:pPr>
        <w:pStyle w:val="Default"/>
        <w:rPr>
          <w:color w:val="auto"/>
          <w:sz w:val="22"/>
          <w:szCs w:val="22"/>
        </w:rPr>
      </w:pPr>
      <w:r w:rsidRPr="00C62558">
        <w:rPr>
          <w:color w:val="auto"/>
          <w:sz w:val="22"/>
          <w:szCs w:val="22"/>
        </w:rPr>
        <w:t>För meddelande avseende reklamation och hävning med anledning av kommissionsuppdrag som konsument lämnat i egenskap av icke professionell kund enligt Institutets kategorisering enligt lagen (2007:528) om värdepappersmarknaden, gäller att meddelande kan göras gällande om Kontoinnehavaren kan visa att det skickats på ett ändamålsenligt sätt, även om det försenats, förvanskats eller inte kommit fram. Kontoinnehavaren ska dock, om denne har anledning att anta att Institutet inte fått meddelandet eller att det förvanskats, skicka om meddelandet till Institutet.</w:t>
      </w:r>
    </w:p>
    <w:p w14:paraId="75489843" w14:textId="77777777" w:rsidR="00121864" w:rsidRPr="00C62558" w:rsidRDefault="00121864" w:rsidP="009B3097">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i/>
          <w:sz w:val="22"/>
        </w:rPr>
      </w:pPr>
    </w:p>
    <w:p w14:paraId="70344E48" w14:textId="37CBCFDB" w:rsidR="00D667F2"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sidRPr="00C62558">
        <w:rPr>
          <w:rFonts w:ascii="Arial" w:hAnsi="Arial" w:cs="Arial"/>
          <w:b/>
          <w:sz w:val="22"/>
          <w:szCs w:val="22"/>
        </w:rPr>
        <w:t>2</w:t>
      </w:r>
      <w:r w:rsidR="00BB2101">
        <w:rPr>
          <w:rFonts w:ascii="Arial" w:hAnsi="Arial" w:cs="Arial"/>
          <w:b/>
          <w:sz w:val="22"/>
          <w:szCs w:val="22"/>
        </w:rPr>
        <w:t>7</w:t>
      </w:r>
      <w:r w:rsidRPr="00C62558">
        <w:rPr>
          <w:rFonts w:ascii="Arial" w:hAnsi="Arial" w:cs="Arial"/>
          <w:b/>
          <w:sz w:val="22"/>
          <w:szCs w:val="22"/>
        </w:rPr>
        <w:t>.</w:t>
      </w:r>
      <w:r w:rsidRPr="00C62558">
        <w:rPr>
          <w:rFonts w:ascii="Arial" w:hAnsi="Arial" w:cs="Arial"/>
          <w:b/>
          <w:sz w:val="22"/>
          <w:szCs w:val="22"/>
        </w:rPr>
        <w:tab/>
      </w:r>
      <w:r w:rsidR="0037209E" w:rsidRPr="00C62558">
        <w:rPr>
          <w:rFonts w:ascii="Arial" w:hAnsi="Arial" w:cs="Arial"/>
          <w:b/>
          <w:sz w:val="22"/>
          <w:szCs w:val="22"/>
        </w:rPr>
        <w:tab/>
      </w:r>
      <w:r w:rsidRPr="00C62558">
        <w:rPr>
          <w:rFonts w:ascii="Arial" w:hAnsi="Arial" w:cs="Arial"/>
          <w:b/>
          <w:sz w:val="22"/>
          <w:szCs w:val="22"/>
        </w:rPr>
        <w:t>Reklamation</w:t>
      </w:r>
    </w:p>
    <w:p w14:paraId="0AA4CBC8" w14:textId="77777777" w:rsidR="00BB2101" w:rsidRDefault="00BB2101" w:rsidP="00BB2101">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A60BB8D" w14:textId="6C080495" w:rsidR="00BB2101" w:rsidRPr="00C62558" w:rsidRDefault="00BB2101" w:rsidP="00BB2101">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Om Kontoinnehavaren vill påtala eventuella fel eller brister som framgår av Avräkningsnota, kontoutdrag eller årsförteckning från pensionssparkonto, att sådan information uteblivit eller eventuella övriga fel eller brister vid uppdragets utförande enligt dessa Allmänna Villkor, ska Kontoinnehavaren omgående underrätta Institutet om detta (reklamation). Om Kontoinnehavaren vill begära hävning av ett köp- eller säljuppdrag ska detta uttryckligen och omgående framföras till Institutet. Om reklamation eller begäran om hävning inte lämnas omgående förlorar Kontoinnehavaren rätten att begära ersättning, häva uppdraget eller kräva andra åtgärder från Institutets sida.</w:t>
      </w:r>
    </w:p>
    <w:p w14:paraId="4B6DC14D" w14:textId="4C9D7AAB" w:rsidR="00BB2101" w:rsidRDefault="00BB2101"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p>
    <w:p w14:paraId="5077C7D7" w14:textId="6B4BCDE9" w:rsidR="00BB2101" w:rsidRPr="00C62558" w:rsidRDefault="00BB2101"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b/>
          <w:sz w:val="22"/>
          <w:szCs w:val="22"/>
        </w:rPr>
      </w:pPr>
      <w:r>
        <w:rPr>
          <w:rFonts w:ascii="Arial" w:hAnsi="Arial" w:cs="Arial"/>
          <w:b/>
          <w:sz w:val="22"/>
          <w:szCs w:val="22"/>
        </w:rPr>
        <w:t>28.</w:t>
      </w:r>
      <w:r>
        <w:rPr>
          <w:rFonts w:ascii="Arial" w:hAnsi="Arial" w:cs="Arial"/>
          <w:b/>
          <w:sz w:val="22"/>
          <w:szCs w:val="22"/>
        </w:rPr>
        <w:tab/>
      </w:r>
      <w:r>
        <w:rPr>
          <w:rFonts w:ascii="Arial" w:hAnsi="Arial" w:cs="Arial"/>
          <w:b/>
          <w:sz w:val="22"/>
          <w:szCs w:val="22"/>
        </w:rPr>
        <w:tab/>
        <w:t>Ansvarsbegränsning</w:t>
      </w:r>
    </w:p>
    <w:p w14:paraId="29CDD55C" w14:textId="77777777" w:rsidR="00BB2101" w:rsidRDefault="00BB2101"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BCE05DF" w14:textId="5FD92E30"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bookmarkStart w:id="1" w:name="_GoBack"/>
      <w:bookmarkEnd w:id="1"/>
      <w:r w:rsidRPr="00C62558">
        <w:rPr>
          <w:rFonts w:ascii="Arial" w:hAnsi="Arial" w:cs="Arial"/>
          <w:sz w:val="22"/>
          <w:szCs w:val="22"/>
        </w:rPr>
        <w:t xml:space="preserve">Institutet är inte ansvarigt för skada som beror av svenskt eller utländskt lagbud, svensk eller utländsk myndighetsåtgärd, krigshändelse, strejk, blockad, bojkott, lockout eller annan liknande </w:t>
      </w:r>
      <w:r w:rsidRPr="00C62558">
        <w:rPr>
          <w:rFonts w:ascii="Arial" w:hAnsi="Arial" w:cs="Arial"/>
          <w:sz w:val="22"/>
          <w:szCs w:val="22"/>
        </w:rPr>
        <w:lastRenderedPageBreak/>
        <w:t xml:space="preserve">omständighet. Förbehållet i fråga om strejk, blockad, bojkott och lockout gäller även om </w:t>
      </w:r>
      <w:r w:rsidR="00EF0EF1" w:rsidRPr="00C62558">
        <w:rPr>
          <w:rFonts w:ascii="Arial" w:hAnsi="Arial" w:cs="Arial"/>
          <w:sz w:val="22"/>
          <w:szCs w:val="22"/>
        </w:rPr>
        <w:t>I</w:t>
      </w:r>
      <w:r w:rsidRPr="00C62558">
        <w:rPr>
          <w:rFonts w:ascii="Arial" w:hAnsi="Arial" w:cs="Arial"/>
          <w:sz w:val="22"/>
          <w:szCs w:val="22"/>
        </w:rPr>
        <w:t>nstitutet självt är föremål för eller vidtar sådan konfliktåtgärd.</w:t>
      </w:r>
    </w:p>
    <w:p w14:paraId="29C43420" w14:textId="77777777" w:rsidR="00EF0EF1" w:rsidRPr="00C62558" w:rsidRDefault="00EF0EF1"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71069B1" w14:textId="77777777" w:rsidR="00EF0EF1" w:rsidRPr="00C62558" w:rsidRDefault="00EF0EF1"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Skada som uppkommit i andra fall ska inte ersättas av Institutet, om det varit normalt aktsamt. </w:t>
      </w:r>
    </w:p>
    <w:p w14:paraId="7BB3A2BC" w14:textId="77777777"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3576F4AB" w14:textId="16B3DABE" w:rsidR="009E765A" w:rsidRPr="00C62558" w:rsidRDefault="00676159"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Institutet</w:t>
      </w:r>
      <w:r w:rsidR="00994250" w:rsidRPr="00C62558">
        <w:rPr>
          <w:rFonts w:ascii="Arial" w:hAnsi="Arial" w:cs="Arial"/>
          <w:sz w:val="22"/>
          <w:szCs w:val="22"/>
        </w:rPr>
        <w:t xml:space="preserve"> svarar inte för skada som orsakats av - svensk eller utländsk - handelsplats, depåförande institut, central värdepappersförvarare, clearingorganisation, eller andra som tillhandahåller motsvarande tjänster, och inte heller av uppdragstagare som </w:t>
      </w:r>
      <w:r w:rsidR="00DC73F2" w:rsidRPr="00C62558">
        <w:rPr>
          <w:rFonts w:ascii="Arial" w:hAnsi="Arial" w:cs="Arial"/>
          <w:sz w:val="22"/>
          <w:szCs w:val="22"/>
        </w:rPr>
        <w:t>Institutet</w:t>
      </w:r>
      <w:r w:rsidR="00994250" w:rsidRPr="00C62558">
        <w:rPr>
          <w:rFonts w:ascii="Arial" w:hAnsi="Arial" w:cs="Arial"/>
          <w:sz w:val="22"/>
          <w:szCs w:val="22"/>
        </w:rPr>
        <w:t xml:space="preserve"> med tillbörlig omsorg anlitat eller som anvisats av </w:t>
      </w:r>
      <w:r w:rsidR="00721573" w:rsidRPr="00C62558">
        <w:rPr>
          <w:rFonts w:ascii="Arial" w:hAnsi="Arial" w:cs="Arial"/>
          <w:sz w:val="22"/>
          <w:szCs w:val="22"/>
        </w:rPr>
        <w:t>Kontoinnehavaren</w:t>
      </w:r>
      <w:r w:rsidR="00994250" w:rsidRPr="00C62558">
        <w:rPr>
          <w:rFonts w:ascii="Arial" w:hAnsi="Arial" w:cs="Arial"/>
          <w:sz w:val="22"/>
          <w:szCs w:val="22"/>
        </w:rPr>
        <w:t xml:space="preserve">. Detsamma gäller skada som orsakats av att ovannämnda organisationer eller uppdragstagare blivit insolventa. </w:t>
      </w:r>
      <w:r w:rsidRPr="00C62558">
        <w:rPr>
          <w:rFonts w:ascii="Arial" w:hAnsi="Arial" w:cs="Arial"/>
          <w:sz w:val="22"/>
          <w:szCs w:val="22"/>
        </w:rPr>
        <w:t xml:space="preserve">Institutet </w:t>
      </w:r>
      <w:r w:rsidR="00994250" w:rsidRPr="00C62558">
        <w:rPr>
          <w:rFonts w:ascii="Arial" w:hAnsi="Arial" w:cs="Arial"/>
          <w:sz w:val="22"/>
          <w:szCs w:val="22"/>
        </w:rPr>
        <w:t xml:space="preserve">svarar inte för skada som uppkommer för </w:t>
      </w:r>
      <w:r w:rsidR="00721573" w:rsidRPr="00C62558">
        <w:rPr>
          <w:rFonts w:ascii="Arial" w:hAnsi="Arial" w:cs="Arial"/>
          <w:sz w:val="22"/>
          <w:szCs w:val="22"/>
        </w:rPr>
        <w:t>Kontoinnehavaren</w:t>
      </w:r>
      <w:r w:rsidR="00994250" w:rsidRPr="00C62558">
        <w:rPr>
          <w:rFonts w:ascii="Arial" w:hAnsi="Arial" w:cs="Arial"/>
          <w:sz w:val="22"/>
          <w:szCs w:val="22"/>
        </w:rPr>
        <w:t xml:space="preserve"> eller annan med anledning av förfogandeinskränkning som kan komma att tillämpas mot </w:t>
      </w:r>
      <w:r w:rsidRPr="00C62558">
        <w:rPr>
          <w:rFonts w:ascii="Arial" w:hAnsi="Arial" w:cs="Arial"/>
          <w:sz w:val="22"/>
          <w:szCs w:val="22"/>
        </w:rPr>
        <w:t>Institutet</w:t>
      </w:r>
      <w:r w:rsidR="00994250" w:rsidRPr="00C62558">
        <w:rPr>
          <w:rFonts w:ascii="Arial" w:hAnsi="Arial" w:cs="Arial"/>
          <w:sz w:val="22"/>
          <w:szCs w:val="22"/>
        </w:rPr>
        <w:t xml:space="preserve"> beträffande </w:t>
      </w:r>
      <w:r w:rsidR="00C0167C" w:rsidRPr="00C62558">
        <w:rPr>
          <w:rFonts w:ascii="Arial" w:hAnsi="Arial" w:cs="Arial"/>
          <w:sz w:val="22"/>
          <w:szCs w:val="22"/>
        </w:rPr>
        <w:t>Fond</w:t>
      </w:r>
      <w:r w:rsidRPr="00C62558">
        <w:rPr>
          <w:rFonts w:ascii="Arial" w:hAnsi="Arial" w:cs="Arial"/>
          <w:sz w:val="22"/>
          <w:szCs w:val="22"/>
        </w:rPr>
        <w:t>papper</w:t>
      </w:r>
      <w:r w:rsidR="00721573" w:rsidRPr="00C62558">
        <w:rPr>
          <w:rFonts w:ascii="Arial" w:hAnsi="Arial" w:cs="Arial"/>
          <w:sz w:val="22"/>
          <w:szCs w:val="22"/>
        </w:rPr>
        <w:t>.</w:t>
      </w:r>
    </w:p>
    <w:p w14:paraId="2F950D07" w14:textId="77777777" w:rsidR="009E765A" w:rsidRPr="00C62558" w:rsidRDefault="009E765A"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04219545" w14:textId="20B4652E"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Institutet ansvarar inte för indirekt skada</w:t>
      </w:r>
      <w:r w:rsidR="00E96C19" w:rsidRPr="00C62558">
        <w:rPr>
          <w:rFonts w:ascii="Arial" w:hAnsi="Arial" w:cs="Arial"/>
          <w:sz w:val="22"/>
          <w:szCs w:val="22"/>
        </w:rPr>
        <w:t>. Denna begränsning gäller dock inte om den indirekta skadan har orsakats av grov vårdslöshet. Begränsningen gäller inte heller vid uppdrag som lämnats av konsument om den indirekta skadan orsakats av Institutets vårdslöshet.</w:t>
      </w:r>
    </w:p>
    <w:p w14:paraId="176835BC" w14:textId="77777777" w:rsidR="00E96C19" w:rsidRPr="00C62558" w:rsidRDefault="00E96C19"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13E23395" w14:textId="77777777" w:rsidR="00E96C19" w:rsidRPr="00C62558" w:rsidRDefault="00E96C19" w:rsidP="00E96C19">
      <w:pPr>
        <w:rPr>
          <w:rFonts w:ascii="Arial" w:hAnsi="Arial" w:cs="Arial"/>
          <w:sz w:val="22"/>
          <w:szCs w:val="22"/>
        </w:rPr>
      </w:pPr>
      <w:r w:rsidRPr="00C62558">
        <w:rPr>
          <w:rFonts w:ascii="Arial" w:hAnsi="Arial" w:cs="Arial"/>
          <w:sz w:val="22"/>
          <w:szCs w:val="22"/>
        </w:rPr>
        <w:t xml:space="preserve">Vid direkt eller indirekt skada som uppkommit vid kommissionsuppdrag i förhållande till konsument ankommer det på institutet att visa att skadan inte uppkommit på grund av institutets vårdslöshet. </w:t>
      </w:r>
    </w:p>
    <w:p w14:paraId="67E19D23" w14:textId="77777777" w:rsidR="00E96C19" w:rsidRPr="00C62558" w:rsidRDefault="00E96C19"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555648E4" w14:textId="7CDD6BDB" w:rsidR="00D667F2" w:rsidRPr="00C62558" w:rsidRDefault="00D667F2" w:rsidP="0088155D">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sidRPr="00C62558">
        <w:rPr>
          <w:rFonts w:ascii="Arial" w:hAnsi="Arial" w:cs="Arial"/>
          <w:sz w:val="22"/>
          <w:szCs w:val="22"/>
        </w:rPr>
        <w:t xml:space="preserve">Föreligger hinder för </w:t>
      </w:r>
      <w:r w:rsidR="00AD6A72" w:rsidRPr="00C62558">
        <w:rPr>
          <w:rFonts w:ascii="Arial" w:hAnsi="Arial" w:cs="Arial"/>
          <w:sz w:val="22"/>
          <w:szCs w:val="22"/>
        </w:rPr>
        <w:t>I</w:t>
      </w:r>
      <w:r w:rsidRPr="00C62558">
        <w:rPr>
          <w:rFonts w:ascii="Arial" w:hAnsi="Arial" w:cs="Arial"/>
          <w:sz w:val="22"/>
          <w:szCs w:val="22"/>
        </w:rPr>
        <w:t>nstitutet</w:t>
      </w:r>
      <w:r w:rsidR="00E96C19" w:rsidRPr="00C62558">
        <w:rPr>
          <w:rFonts w:ascii="Arial" w:hAnsi="Arial" w:cs="Arial"/>
          <w:sz w:val="22"/>
          <w:szCs w:val="22"/>
        </w:rPr>
        <w:t xml:space="preserve">, </w:t>
      </w:r>
      <w:r w:rsidRPr="00C62558">
        <w:rPr>
          <w:rFonts w:ascii="Arial" w:hAnsi="Arial" w:cs="Arial"/>
          <w:sz w:val="22"/>
          <w:szCs w:val="22"/>
        </w:rPr>
        <w:t xml:space="preserve">på grund av omständighet som anges i första stycket, </w:t>
      </w:r>
      <w:r w:rsidR="00E96C19" w:rsidRPr="00C62558">
        <w:rPr>
          <w:rFonts w:ascii="Arial" w:hAnsi="Arial" w:cs="Arial"/>
          <w:sz w:val="22"/>
          <w:szCs w:val="22"/>
        </w:rPr>
        <w:t xml:space="preserve">att helt eller delvis utföra åtgärd enligt dessa villkor eller köp- eller säljuppdrag avseende Fondpapper </w:t>
      </w:r>
      <w:r w:rsidRPr="00C62558">
        <w:rPr>
          <w:rFonts w:ascii="Arial" w:hAnsi="Arial" w:cs="Arial"/>
          <w:sz w:val="22"/>
          <w:szCs w:val="22"/>
        </w:rPr>
        <w:t xml:space="preserve">får åtgärd skjutas upp till dess hindret har upphört. </w:t>
      </w:r>
      <w:r w:rsidR="00E96C19" w:rsidRPr="00C62558">
        <w:rPr>
          <w:rFonts w:ascii="Arial" w:hAnsi="Arial" w:cs="Arial"/>
          <w:sz w:val="22"/>
          <w:szCs w:val="22"/>
        </w:rPr>
        <w:t>Om Institutet till följd av sådan omständighet är förhindrad att verkställa eller ta emot betalning/lever</w:t>
      </w:r>
      <w:r w:rsidR="008962C1" w:rsidRPr="00C62558">
        <w:rPr>
          <w:rFonts w:ascii="Arial" w:hAnsi="Arial" w:cs="Arial"/>
          <w:sz w:val="22"/>
          <w:szCs w:val="22"/>
        </w:rPr>
        <w:t>a</w:t>
      </w:r>
      <w:r w:rsidR="00E96C19" w:rsidRPr="00C62558">
        <w:rPr>
          <w:rFonts w:ascii="Arial" w:hAnsi="Arial" w:cs="Arial"/>
          <w:sz w:val="22"/>
          <w:szCs w:val="22"/>
        </w:rPr>
        <w:t xml:space="preserve">ns, ska varken Institutet eller Kontoinnehavaren vara skyldig att betala ränta. </w:t>
      </w:r>
      <w:r w:rsidRPr="00C62558">
        <w:rPr>
          <w:rFonts w:ascii="Arial" w:hAnsi="Arial" w:cs="Arial"/>
          <w:sz w:val="22"/>
          <w:szCs w:val="22"/>
        </w:rPr>
        <w:t xml:space="preserve"> </w:t>
      </w:r>
    </w:p>
    <w:p w14:paraId="6A37325C" w14:textId="77777777" w:rsidR="00E96C19" w:rsidRPr="00C62558" w:rsidRDefault="00E96C19" w:rsidP="00E96C19">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6293E3F6" w14:textId="77777777" w:rsidR="00E96C19" w:rsidRPr="00C62558" w:rsidRDefault="00E96C19" w:rsidP="00E96C19">
      <w:pPr>
        <w:pStyle w:val="CM19"/>
        <w:rPr>
          <w:sz w:val="22"/>
          <w:szCs w:val="22"/>
        </w:rPr>
      </w:pPr>
      <w:r w:rsidRPr="00C62558">
        <w:rPr>
          <w:sz w:val="22"/>
          <w:szCs w:val="22"/>
        </w:rPr>
        <w:t xml:space="preserve">Vad ovan sagts gäller i den mån inte annat följer av lagen (1998:1479) om värdepapperscentraler och kontoföring av finansiella instrument. </w:t>
      </w:r>
      <w:r w:rsidR="0003492D" w:rsidRPr="00C62558">
        <w:rPr>
          <w:sz w:val="22"/>
          <w:szCs w:val="22"/>
        </w:rPr>
        <w:t xml:space="preserve"> </w:t>
      </w:r>
    </w:p>
    <w:p w14:paraId="5E9D4DD3" w14:textId="334A444B" w:rsidR="00D667F2" w:rsidRPr="00C62558" w:rsidRDefault="00D667F2"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432AC6BD" w14:textId="60F5E08F" w:rsidR="005064FB" w:rsidRPr="00C62558" w:rsidRDefault="005064FB" w:rsidP="005064FB">
      <w:pPr>
        <w:tabs>
          <w:tab w:val="left" w:pos="719"/>
          <w:tab w:val="left" w:pos="1439"/>
          <w:tab w:val="left" w:pos="2159"/>
          <w:tab w:val="left" w:pos="2879"/>
          <w:tab w:val="left" w:pos="3599"/>
          <w:tab w:val="left" w:pos="4319"/>
          <w:tab w:val="left" w:pos="5039"/>
          <w:tab w:val="left" w:pos="5759"/>
          <w:tab w:val="left" w:pos="6479"/>
          <w:tab w:val="left" w:pos="7199"/>
        </w:tabs>
        <w:jc w:val="center"/>
        <w:rPr>
          <w:rFonts w:ascii="Arial" w:hAnsi="Arial" w:cs="Arial"/>
          <w:sz w:val="22"/>
          <w:szCs w:val="22"/>
        </w:rPr>
      </w:pPr>
      <w:r w:rsidRPr="00C62558">
        <w:rPr>
          <w:rFonts w:ascii="Arial" w:hAnsi="Arial" w:cs="Arial"/>
          <w:sz w:val="22"/>
          <w:szCs w:val="22"/>
        </w:rPr>
        <w:t>*****</w:t>
      </w:r>
    </w:p>
    <w:p w14:paraId="53BF8259" w14:textId="77777777" w:rsidR="00A17D6F" w:rsidRPr="00C62558" w:rsidRDefault="00A17D6F" w:rsidP="00D667F2">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p>
    <w:p w14:paraId="74F88358" w14:textId="77777777" w:rsidR="00D667F2" w:rsidRPr="00C62558" w:rsidRDefault="00D667F2" w:rsidP="00721573">
      <w:pPr>
        <w:rPr>
          <w:rFonts w:ascii="Arial" w:hAnsi="Arial" w:cs="Arial"/>
          <w:sz w:val="22"/>
          <w:szCs w:val="22"/>
        </w:rPr>
      </w:pPr>
    </w:p>
    <w:sectPr w:rsidR="00D667F2" w:rsidRPr="00C62558">
      <w:headerReference w:type="even" r:id="rId14"/>
      <w:headerReference w:type="default" r:id="rId15"/>
      <w:footerReference w:type="even" r:id="rId16"/>
      <w:footerReference w:type="default" r:id="rId17"/>
      <w:type w:val="continuous"/>
      <w:pgSz w:w="11906" w:h="16838"/>
      <w:pgMar w:top="1134" w:right="1134" w:bottom="851" w:left="1417" w:header="1134"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9FB3F" w14:textId="77777777" w:rsidR="004A7D44" w:rsidRDefault="004A7D44">
      <w:r>
        <w:separator/>
      </w:r>
    </w:p>
  </w:endnote>
  <w:endnote w:type="continuationSeparator" w:id="0">
    <w:p w14:paraId="0E5E5BA4" w14:textId="77777777" w:rsidR="004A7D44" w:rsidRDefault="004A7D44">
      <w:r>
        <w:continuationSeparator/>
      </w:r>
    </w:p>
  </w:endnote>
  <w:endnote w:type="continuationNotice" w:id="1">
    <w:p w14:paraId="57709CDC" w14:textId="77777777" w:rsidR="004A7D44" w:rsidRDefault="004A7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E90F" w14:textId="6385CE5D" w:rsidR="00EB36F6" w:rsidRPr="00E845BD" w:rsidRDefault="00EB36F6">
    <w:pPr>
      <w:pStyle w:val="Sidfot"/>
      <w:rPr>
        <w:rFonts w:ascii="Times New Roman" w:hAnsi="Times New Roman"/>
        <w:sz w:val="20"/>
      </w:rPr>
    </w:pPr>
    <w:r w:rsidRPr="00E845BD">
      <w:rPr>
        <w:rFonts w:ascii="Times New Roman" w:hAnsi="Times New Roman"/>
        <w:sz w:val="20"/>
      </w:rPr>
      <w:tab/>
      <w:t xml:space="preserve">                                   </w:t>
    </w:r>
    <w:r>
      <w:rPr>
        <w:rFonts w:ascii="Times New Roman" w:hAnsi="Times New Roman"/>
        <w:sz w:val="20"/>
      </w:rPr>
      <w:t xml:space="preserve">                                          </w:t>
    </w:r>
    <w:r w:rsidRPr="00E845BD">
      <w:rPr>
        <w:rFonts w:ascii="Times New Roman" w:hAnsi="Times New Roman"/>
        <w:sz w:val="20"/>
      </w:rPr>
      <w:t xml:space="preserve">                  </w:t>
    </w:r>
    <w:r w:rsidR="00DF4799">
      <w:rPr>
        <w:rFonts w:ascii="Times New Roman" w:hAnsi="Times New Roman"/>
        <w:sz w:val="20"/>
      </w:rPr>
      <w:t xml:space="preserve">                                                                           </w:t>
    </w:r>
    <w:r w:rsidRPr="00E845BD">
      <w:rPr>
        <w:rFonts w:ascii="Times New Roman" w:hAnsi="Times New Roman"/>
        <w:sz w:val="20"/>
      </w:rPr>
      <w:t xml:space="preserve"> </w:t>
    </w:r>
    <w:r w:rsidR="007D4BD5">
      <w:rPr>
        <w:rFonts w:ascii="Times New Roman" w:hAnsi="Times New Roman"/>
        <w:sz w:val="20"/>
      </w:rPr>
      <w:t xml:space="preserve">Juni </w:t>
    </w:r>
    <w:r w:rsidR="0003492D">
      <w:rPr>
        <w:rFonts w:ascii="Times New Roman" w:hAnsi="Times New Roman"/>
        <w:sz w:val="2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17CB" w14:textId="2D14BF66" w:rsidR="00EB36F6" w:rsidRPr="00E845BD" w:rsidRDefault="00EB36F6" w:rsidP="00D525DE">
    <w:pPr>
      <w:pStyle w:val="Sidfot"/>
      <w:rPr>
        <w:rFonts w:ascii="Times New Roman" w:hAnsi="Times New Roman"/>
        <w:sz w:val="20"/>
      </w:rPr>
    </w:pPr>
    <w:r w:rsidRPr="00E845BD">
      <w:rPr>
        <w:rFonts w:ascii="Times New Roman" w:hAnsi="Times New Roman"/>
        <w:sz w:val="20"/>
      </w:rPr>
      <w:tab/>
      <w:t xml:space="preserve">                                   </w:t>
    </w:r>
    <w:r>
      <w:rPr>
        <w:rFonts w:ascii="Times New Roman" w:hAnsi="Times New Roman"/>
        <w:sz w:val="20"/>
      </w:rPr>
      <w:t xml:space="preserve">                                          </w:t>
    </w:r>
    <w:r w:rsidRPr="00E845BD">
      <w:rPr>
        <w:rFonts w:ascii="Times New Roman" w:hAnsi="Times New Roman"/>
        <w:sz w:val="20"/>
      </w:rPr>
      <w:t xml:space="preserve">               </w:t>
    </w:r>
    <w:r w:rsidR="004926A9">
      <w:rPr>
        <w:rFonts w:ascii="Times New Roman" w:hAnsi="Times New Roman"/>
        <w:sz w:val="20"/>
      </w:rPr>
      <w:t xml:space="preserve">                                                                         </w:t>
    </w:r>
    <w:r w:rsidRPr="00E845BD">
      <w:rPr>
        <w:rFonts w:ascii="Times New Roman" w:hAnsi="Times New Roman"/>
        <w:sz w:val="20"/>
      </w:rPr>
      <w:t xml:space="preserve">     </w:t>
    </w:r>
    <w:r w:rsidR="007D4BD5">
      <w:rPr>
        <w:rFonts w:ascii="Times New Roman" w:hAnsi="Times New Roman"/>
        <w:sz w:val="20"/>
      </w:rPr>
      <w:t>Juni</w:t>
    </w:r>
    <w:r w:rsidRPr="00E845BD">
      <w:rPr>
        <w:rFonts w:ascii="Times New Roman" w:hAnsi="Times New Roman"/>
        <w:sz w:val="20"/>
      </w:rPr>
      <w:t xml:space="preserve"> 20</w:t>
    </w:r>
    <w:r w:rsidR="001156A8">
      <w:rPr>
        <w:rFonts w:ascii="Times New Roman" w:hAnsi="Times New Roman"/>
        <w:sz w:val="20"/>
      </w:rPr>
      <w:t>20</w:t>
    </w:r>
  </w:p>
  <w:p w14:paraId="1432A05D" w14:textId="77777777" w:rsidR="00EB36F6" w:rsidRDefault="00EB36F6">
    <w:pPr>
      <w:tabs>
        <w:tab w:val="center" w:pos="4678"/>
      </w:tabs>
      <w:rPr>
        <w:rFonts w:ascii="Tms Rmn" w:hAnsi="Tms Rm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22FB" w14:textId="26448B4B" w:rsidR="00EB36F6" w:rsidRPr="00E845BD" w:rsidRDefault="0037209E" w:rsidP="00D525DE">
    <w:pPr>
      <w:pStyle w:val="Sidfot"/>
      <w:rPr>
        <w:rFonts w:ascii="Times New Roman" w:hAnsi="Times New Roman"/>
        <w:sz w:val="20"/>
      </w:rPr>
    </w:pPr>
    <w:r>
      <w:rPr>
        <w:rFonts w:ascii="Times New Roman" w:hAnsi="Times New Roman"/>
        <w:sz w:val="20"/>
      </w:rPr>
      <w:tab/>
    </w:r>
    <w:r>
      <w:rPr>
        <w:rFonts w:ascii="Times New Roman" w:hAnsi="Times New Roman"/>
        <w:sz w:val="20"/>
      </w:rPr>
      <w:tab/>
    </w:r>
    <w:r w:rsidR="002848E4">
      <w:rPr>
        <w:rFonts w:ascii="Times New Roman" w:hAnsi="Times New Roman"/>
        <w:sz w:val="20"/>
      </w:rPr>
      <w:t xml:space="preserve">Juni </w:t>
    </w:r>
    <w:r w:rsidR="0010416B">
      <w:rPr>
        <w:rFonts w:ascii="Times New Roman" w:hAnsi="Times New Roman"/>
        <w:sz w:val="20"/>
      </w:rPr>
      <w:t>2020</w:t>
    </w:r>
    <w:r w:rsidR="00EB36F6" w:rsidRPr="00E845BD">
      <w:rPr>
        <w:rFonts w:ascii="Times New Roman" w:hAnsi="Times New Roman"/>
        <w:sz w:val="20"/>
      </w:rPr>
      <w:t xml:space="preserve"> </w:t>
    </w:r>
  </w:p>
  <w:p w14:paraId="225C9E13" w14:textId="77777777" w:rsidR="00EB36F6" w:rsidRDefault="00EB36F6">
    <w:pPr>
      <w:tabs>
        <w:tab w:val="center" w:pos="4678"/>
      </w:tabs>
      <w:rPr>
        <w:rFonts w:ascii="Tms Rmn" w:hAnsi="Tms Rm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276E2" w14:textId="77777777" w:rsidR="004A7D44" w:rsidRDefault="004A7D44">
      <w:r>
        <w:separator/>
      </w:r>
    </w:p>
  </w:footnote>
  <w:footnote w:type="continuationSeparator" w:id="0">
    <w:p w14:paraId="14998DA4" w14:textId="77777777" w:rsidR="004A7D44" w:rsidRDefault="004A7D44">
      <w:r>
        <w:continuationSeparator/>
      </w:r>
    </w:p>
  </w:footnote>
  <w:footnote w:type="continuationNotice" w:id="1">
    <w:p w14:paraId="3BE0B55D" w14:textId="77777777" w:rsidR="004A7D44" w:rsidRDefault="004A7D44"/>
  </w:footnote>
  <w:footnote w:id="2">
    <w:p w14:paraId="1D051042" w14:textId="77777777" w:rsidR="00EB36F6" w:rsidRPr="008C5125" w:rsidRDefault="00EB36F6" w:rsidP="00AC5B0D">
      <w:pPr>
        <w:tabs>
          <w:tab w:val="left" w:pos="719"/>
          <w:tab w:val="left" w:pos="1439"/>
          <w:tab w:val="left" w:pos="2159"/>
          <w:tab w:val="left" w:pos="2879"/>
          <w:tab w:val="left" w:pos="3599"/>
          <w:tab w:val="left" w:pos="4319"/>
          <w:tab w:val="left" w:pos="5039"/>
          <w:tab w:val="left" w:pos="5759"/>
          <w:tab w:val="left" w:pos="6479"/>
          <w:tab w:val="left" w:pos="7199"/>
        </w:tabs>
        <w:rPr>
          <w:rFonts w:ascii="Arial" w:hAnsi="Arial" w:cs="Arial"/>
          <w:sz w:val="22"/>
          <w:szCs w:val="22"/>
        </w:rPr>
      </w:pPr>
      <w:r>
        <w:rPr>
          <w:rStyle w:val="Fotnotsreferens"/>
        </w:rPr>
        <w:footnoteRef/>
      </w:r>
      <w:r>
        <w:t xml:space="preserve"> </w:t>
      </w:r>
      <w:r w:rsidRPr="00F041A8">
        <w:rPr>
          <w:rFonts w:ascii="Arial" w:hAnsi="Arial" w:cs="Arial"/>
          <w:sz w:val="20"/>
        </w:rPr>
        <w:t>Institutet öppnar pensionssparkonto med därtill hörande inlåningskonto i Pensionsspararens namn. För inlåningskonto gäller vid var tid av Institutet antagna allmänna villkor för sådant konto [</w:t>
      </w:r>
      <w:r w:rsidRPr="00F041A8">
        <w:rPr>
          <w:rFonts w:ascii="Arial" w:hAnsi="Arial" w:cs="Arial"/>
          <w:i/>
          <w:sz w:val="20"/>
          <w:u w:val="single"/>
        </w:rPr>
        <w:t>beroende på hur respektive Institut löst kontofrågan</w:t>
      </w:r>
      <w:r w:rsidRPr="008C5125">
        <w:rPr>
          <w:rFonts w:ascii="Arial" w:hAnsi="Arial" w:cs="Arial"/>
          <w:sz w:val="22"/>
          <w:szCs w:val="22"/>
        </w:rPr>
        <w:t>]</w:t>
      </w:r>
    </w:p>
    <w:p w14:paraId="664D6A99" w14:textId="77777777" w:rsidR="00EB36F6" w:rsidRDefault="00EB36F6">
      <w:pPr>
        <w:pStyle w:val="Fotnotstext"/>
      </w:pPr>
    </w:p>
  </w:footnote>
  <w:footnote w:id="3">
    <w:p w14:paraId="42FF5962" w14:textId="5AAFD1C3" w:rsidR="00EB36F6" w:rsidRPr="0037209E" w:rsidRDefault="00EB36F6">
      <w:pPr>
        <w:pStyle w:val="Fotnotstext"/>
        <w:rPr>
          <w:rFonts w:ascii="Arial" w:hAnsi="Arial" w:cs="Arial"/>
        </w:rPr>
      </w:pPr>
      <w:r w:rsidRPr="0037209E">
        <w:rPr>
          <w:rStyle w:val="Fotnotsreferens"/>
          <w:rFonts w:ascii="Arial" w:hAnsi="Arial" w:cs="Arial"/>
        </w:rPr>
        <w:footnoteRef/>
      </w:r>
      <w:r w:rsidRPr="0037209E">
        <w:rPr>
          <w:rFonts w:ascii="Arial" w:hAnsi="Arial" w:cs="Arial"/>
        </w:rPr>
        <w:t xml:space="preserve"> [Anpassas efter Institutets </w:t>
      </w:r>
      <w:r w:rsidR="0010416B">
        <w:rPr>
          <w:rFonts w:ascii="Arial" w:hAnsi="Arial" w:cs="Arial"/>
        </w:rPr>
        <w:t xml:space="preserve">organisation och </w:t>
      </w:r>
      <w:r w:rsidRPr="0037209E">
        <w:rPr>
          <w:rFonts w:ascii="Arial" w:hAnsi="Arial" w:cs="Arial"/>
        </w:rPr>
        <w:t>tjänsteutbud]</w:t>
      </w:r>
    </w:p>
  </w:footnote>
  <w:footnote w:id="4">
    <w:p w14:paraId="5914CA5C" w14:textId="7B2932F4" w:rsidR="00EB36F6" w:rsidRDefault="00EB36F6" w:rsidP="00121864">
      <w:pPr>
        <w:pStyle w:val="Fotnotstext"/>
        <w:rPr>
          <w:rFonts w:ascii="Times New Roman" w:hAnsi="Times New Roman"/>
        </w:rPr>
      </w:pPr>
      <w:r w:rsidRPr="0037209E">
        <w:rPr>
          <w:rStyle w:val="Fotnotsreferens"/>
          <w:rFonts w:ascii="Arial" w:hAnsi="Arial" w:cs="Arial"/>
        </w:rPr>
        <w:footnoteRef/>
      </w:r>
      <w:r w:rsidRPr="0037209E">
        <w:rPr>
          <w:rFonts w:ascii="Arial" w:hAnsi="Arial" w:cs="Arial"/>
        </w:rPr>
        <w:t xml:space="preserve"> [Anpassas efter institutets organisation och tjänsteutbud]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0034" w14:textId="0A85D9F4" w:rsidR="00BB2101" w:rsidRDefault="00BB2101" w:rsidP="00BB2101">
    <w:pPr>
      <w:pStyle w:val="Sidhuvud"/>
      <w:jc w:val="center"/>
    </w:pPr>
    <w:r>
      <w:rPr>
        <w:noProof/>
      </w:rPr>
      <w:drawing>
        <wp:inline distT="0" distB="0" distL="0" distR="0" wp14:anchorId="53F9224E" wp14:editId="17A5F2F0">
          <wp:extent cx="2247900" cy="476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p>
  <w:p w14:paraId="4C0712E6" w14:textId="69D50E90" w:rsidR="00BB2101" w:rsidRDefault="00BB2101" w:rsidP="00BB2101">
    <w:pPr>
      <w:pStyle w:val="Sidhuvud"/>
      <w:jc w:val="center"/>
    </w:pPr>
  </w:p>
  <w:p w14:paraId="2D9C8C8C" w14:textId="77777777" w:rsidR="00BB2101" w:rsidRDefault="00BB2101" w:rsidP="00BB2101">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680A" w14:textId="7C56CF8D" w:rsidR="00EB36F6" w:rsidRDefault="00EB36F6" w:rsidP="002848E4">
    <w:pPr>
      <w:tabs>
        <w:tab w:val="center" w:pos="4677"/>
        <w:tab w:val="left" w:pos="6405"/>
        <w:tab w:val="right" w:pos="9355"/>
      </w:tabs>
      <w:rPr>
        <w:rFonts w:ascii="Times New Roman" w:hAnsi="Times New Roman"/>
        <w:sz w:val="24"/>
      </w:rPr>
    </w:pPr>
    <w:r>
      <w:rPr>
        <w:sz w:val="24"/>
      </w:rPr>
      <w:tab/>
    </w:r>
    <w:r>
      <w:rPr>
        <w:sz w:val="24"/>
      </w:rPr>
      <w:tab/>
    </w:r>
    <w:r w:rsidR="007D4BD5">
      <w:rPr>
        <w:sz w:val="24"/>
      </w:rPr>
      <w:tab/>
    </w:r>
    <w:r>
      <w:rPr>
        <w:rStyle w:val="Sidnummer"/>
        <w:rFonts w:ascii="Times New Roman" w:hAnsi="Times New Roman"/>
      </w:rPr>
      <w:fldChar w:fldCharType="begin"/>
    </w:r>
    <w:r>
      <w:rPr>
        <w:rStyle w:val="Sidnummer"/>
        <w:rFonts w:ascii="Times New Roman" w:hAnsi="Times New Roman"/>
      </w:rPr>
      <w:instrText xml:space="preserve"> PAGE </w:instrText>
    </w:r>
    <w:r>
      <w:rPr>
        <w:rStyle w:val="Sidnummer"/>
        <w:rFonts w:ascii="Times New Roman" w:hAnsi="Times New Roman"/>
      </w:rPr>
      <w:fldChar w:fldCharType="separate"/>
    </w:r>
    <w:r>
      <w:rPr>
        <w:rStyle w:val="Sidnummer"/>
        <w:rFonts w:ascii="Times New Roman" w:hAnsi="Times New Roman"/>
        <w:noProof/>
      </w:rPr>
      <w:t>2</w:t>
    </w:r>
    <w:r>
      <w:rPr>
        <w:rStyle w:val="Sidnummer"/>
        <w:rFonts w:ascii="Times New Roman" w:hAnsi="Times New Roman"/>
      </w:rPr>
      <w:fldChar w:fldCharType="end"/>
    </w:r>
  </w:p>
  <w:p w14:paraId="56680406" w14:textId="77777777" w:rsidR="00EB36F6" w:rsidRDefault="00EB36F6">
    <w:pPr>
      <w:spacing w:after="480" w:line="1" w:lineRule="exac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9ADA" w14:textId="77777777" w:rsidR="00EB36F6" w:rsidRDefault="00EB36F6">
    <w:pPr>
      <w:tabs>
        <w:tab w:val="center" w:pos="4677"/>
        <w:tab w:val="right" w:pos="9355"/>
      </w:tabs>
      <w:rPr>
        <w:rFonts w:ascii="Times New Roman" w:hAnsi="Times New Roman"/>
        <w:sz w:val="24"/>
      </w:rPr>
    </w:pPr>
    <w:r>
      <w:rPr>
        <w:sz w:val="24"/>
      </w:rPr>
      <w:tab/>
    </w:r>
    <w:r>
      <w:rPr>
        <w:sz w:val="24"/>
      </w:rPr>
      <w:tab/>
    </w:r>
    <w:r>
      <w:rPr>
        <w:rStyle w:val="Sidnummer"/>
        <w:rFonts w:ascii="Times New Roman" w:hAnsi="Times New Roman"/>
      </w:rPr>
      <w:fldChar w:fldCharType="begin"/>
    </w:r>
    <w:r>
      <w:rPr>
        <w:rStyle w:val="Sidnummer"/>
        <w:rFonts w:ascii="Times New Roman" w:hAnsi="Times New Roman"/>
      </w:rPr>
      <w:instrText xml:space="preserve"> PAGE </w:instrText>
    </w:r>
    <w:r>
      <w:rPr>
        <w:rStyle w:val="Sidnummer"/>
        <w:rFonts w:ascii="Times New Roman" w:hAnsi="Times New Roman"/>
      </w:rPr>
      <w:fldChar w:fldCharType="separate"/>
    </w:r>
    <w:r>
      <w:rPr>
        <w:rStyle w:val="Sidnummer"/>
        <w:rFonts w:ascii="Times New Roman" w:hAnsi="Times New Roman"/>
        <w:noProof/>
      </w:rPr>
      <w:t>3</w:t>
    </w:r>
    <w:r>
      <w:rPr>
        <w:rStyle w:val="Sidnummer"/>
        <w:rFonts w:ascii="Times New Roman" w:hAnsi="Times New Roman"/>
      </w:rPr>
      <w:fldChar w:fldCharType="end"/>
    </w:r>
  </w:p>
  <w:p w14:paraId="12F04B47" w14:textId="77777777" w:rsidR="00EB36F6" w:rsidRDefault="00EB36F6">
    <w:pPr>
      <w:spacing w:after="480" w:line="1"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B980BB"/>
    <w:multiLevelType w:val="hybridMultilevel"/>
    <w:tmpl w:val="0A65CD7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14D775C"/>
    <w:multiLevelType w:val="multilevel"/>
    <w:tmpl w:val="F6B8A518"/>
    <w:lvl w:ilvl="0">
      <w:start w:val="1"/>
      <w:numFmt w:val="decimal"/>
      <w:pStyle w:val="Rubrik1"/>
      <w:lvlText w:val="%1"/>
      <w:lvlJc w:val="left"/>
      <w:pPr>
        <w:ind w:left="2983"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rPr>
        <w:rFonts w:ascii="Calibri" w:hAnsi="Calibri" w:cs="Calibri" w:hint="default"/>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1B427123"/>
    <w:multiLevelType w:val="multilevel"/>
    <w:tmpl w:val="51AEE7BA"/>
    <w:lvl w:ilvl="0">
      <w:start w:val="10"/>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43AD03F8"/>
    <w:multiLevelType w:val="hybridMultilevel"/>
    <w:tmpl w:val="99C2331C"/>
    <w:lvl w:ilvl="0" w:tplc="1AC07C48">
      <w:start w:val="10"/>
      <w:numFmt w:val="decimal"/>
      <w:lvlText w:val="%1."/>
      <w:lvlJc w:val="left"/>
      <w:pPr>
        <w:tabs>
          <w:tab w:val="num" w:pos="720"/>
        </w:tabs>
        <w:ind w:left="720" w:hanging="360"/>
      </w:pPr>
      <w:rPr>
        <w:rFonts w:hint="default"/>
      </w:rPr>
    </w:lvl>
    <w:lvl w:ilvl="1" w:tplc="32900E54">
      <w:numFmt w:val="none"/>
      <w:lvlText w:val=""/>
      <w:lvlJc w:val="left"/>
      <w:pPr>
        <w:tabs>
          <w:tab w:val="num" w:pos="360"/>
        </w:tabs>
      </w:pPr>
    </w:lvl>
    <w:lvl w:ilvl="2" w:tplc="10A282BE">
      <w:numFmt w:val="none"/>
      <w:lvlText w:val=""/>
      <w:lvlJc w:val="left"/>
      <w:pPr>
        <w:tabs>
          <w:tab w:val="num" w:pos="360"/>
        </w:tabs>
      </w:pPr>
    </w:lvl>
    <w:lvl w:ilvl="3" w:tplc="42869B02">
      <w:numFmt w:val="none"/>
      <w:lvlText w:val=""/>
      <w:lvlJc w:val="left"/>
      <w:pPr>
        <w:tabs>
          <w:tab w:val="num" w:pos="360"/>
        </w:tabs>
      </w:pPr>
    </w:lvl>
    <w:lvl w:ilvl="4" w:tplc="0A1E6CF6">
      <w:numFmt w:val="none"/>
      <w:lvlText w:val=""/>
      <w:lvlJc w:val="left"/>
      <w:pPr>
        <w:tabs>
          <w:tab w:val="num" w:pos="360"/>
        </w:tabs>
      </w:pPr>
    </w:lvl>
    <w:lvl w:ilvl="5" w:tplc="84FAF816">
      <w:numFmt w:val="none"/>
      <w:lvlText w:val=""/>
      <w:lvlJc w:val="left"/>
      <w:pPr>
        <w:tabs>
          <w:tab w:val="num" w:pos="360"/>
        </w:tabs>
      </w:pPr>
    </w:lvl>
    <w:lvl w:ilvl="6" w:tplc="0830728E">
      <w:numFmt w:val="none"/>
      <w:lvlText w:val=""/>
      <w:lvlJc w:val="left"/>
      <w:pPr>
        <w:tabs>
          <w:tab w:val="num" w:pos="360"/>
        </w:tabs>
      </w:pPr>
    </w:lvl>
    <w:lvl w:ilvl="7" w:tplc="326A90EA">
      <w:numFmt w:val="none"/>
      <w:lvlText w:val=""/>
      <w:lvlJc w:val="left"/>
      <w:pPr>
        <w:tabs>
          <w:tab w:val="num" w:pos="360"/>
        </w:tabs>
      </w:pPr>
    </w:lvl>
    <w:lvl w:ilvl="8" w:tplc="FD38EFF8">
      <w:numFmt w:val="none"/>
      <w:lvlText w:val=""/>
      <w:lvlJc w:val="left"/>
      <w:pPr>
        <w:tabs>
          <w:tab w:val="num" w:pos="360"/>
        </w:tabs>
      </w:pPr>
    </w:lvl>
  </w:abstractNum>
  <w:abstractNum w:abstractNumId="4" w15:restartNumberingAfterBreak="0">
    <w:nsid w:val="775957A2"/>
    <w:multiLevelType w:val="hybridMultilevel"/>
    <w:tmpl w:val="37C277CE"/>
    <w:lvl w:ilvl="0" w:tplc="041D0015">
      <w:start w:val="3"/>
      <w:numFmt w:val="upp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7BDD28D9"/>
    <w:multiLevelType w:val="hybridMultilevel"/>
    <w:tmpl w:val="C9A2DA06"/>
    <w:lvl w:ilvl="0" w:tplc="72688B76">
      <w:start w:val="10"/>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F2"/>
    <w:rsid w:val="00012A53"/>
    <w:rsid w:val="000267FE"/>
    <w:rsid w:val="00026937"/>
    <w:rsid w:val="0003492D"/>
    <w:rsid w:val="00042BAC"/>
    <w:rsid w:val="000502D9"/>
    <w:rsid w:val="00053C3A"/>
    <w:rsid w:val="00057BB4"/>
    <w:rsid w:val="000851DE"/>
    <w:rsid w:val="00091952"/>
    <w:rsid w:val="00092146"/>
    <w:rsid w:val="00093E59"/>
    <w:rsid w:val="0009670B"/>
    <w:rsid w:val="000C2FD2"/>
    <w:rsid w:val="000C41B6"/>
    <w:rsid w:val="000C62B1"/>
    <w:rsid w:val="000D0AC3"/>
    <w:rsid w:val="000D38B4"/>
    <w:rsid w:val="000D4B7B"/>
    <w:rsid w:val="000D5BEC"/>
    <w:rsid w:val="000E4090"/>
    <w:rsid w:val="000E5333"/>
    <w:rsid w:val="000E75A3"/>
    <w:rsid w:val="000F4757"/>
    <w:rsid w:val="0010416B"/>
    <w:rsid w:val="00106BE8"/>
    <w:rsid w:val="001156A8"/>
    <w:rsid w:val="00121712"/>
    <w:rsid w:val="00121864"/>
    <w:rsid w:val="0015415D"/>
    <w:rsid w:val="00154F4E"/>
    <w:rsid w:val="00156DA0"/>
    <w:rsid w:val="00163079"/>
    <w:rsid w:val="00185B14"/>
    <w:rsid w:val="0019420D"/>
    <w:rsid w:val="001A27B9"/>
    <w:rsid w:val="001B0991"/>
    <w:rsid w:val="001B31A5"/>
    <w:rsid w:val="001B4CE9"/>
    <w:rsid w:val="001D04AF"/>
    <w:rsid w:val="001D0DF8"/>
    <w:rsid w:val="001D35D1"/>
    <w:rsid w:val="001D4317"/>
    <w:rsid w:val="001D5989"/>
    <w:rsid w:val="001D6726"/>
    <w:rsid w:val="001F55DB"/>
    <w:rsid w:val="001F7BEB"/>
    <w:rsid w:val="00213D44"/>
    <w:rsid w:val="002228C0"/>
    <w:rsid w:val="00222A03"/>
    <w:rsid w:val="00225F50"/>
    <w:rsid w:val="002279A1"/>
    <w:rsid w:val="00230C16"/>
    <w:rsid w:val="00232F4E"/>
    <w:rsid w:val="002426CE"/>
    <w:rsid w:val="00243EB5"/>
    <w:rsid w:val="00250A92"/>
    <w:rsid w:val="00252522"/>
    <w:rsid w:val="00252E05"/>
    <w:rsid w:val="002848E4"/>
    <w:rsid w:val="00284F92"/>
    <w:rsid w:val="002A7146"/>
    <w:rsid w:val="002B2949"/>
    <w:rsid w:val="002B2CAE"/>
    <w:rsid w:val="002B61BD"/>
    <w:rsid w:val="002C0526"/>
    <w:rsid w:val="002D379F"/>
    <w:rsid w:val="002E16F9"/>
    <w:rsid w:val="002E5B79"/>
    <w:rsid w:val="00303402"/>
    <w:rsid w:val="003061AB"/>
    <w:rsid w:val="0031105A"/>
    <w:rsid w:val="00312C42"/>
    <w:rsid w:val="003139BA"/>
    <w:rsid w:val="0033585D"/>
    <w:rsid w:val="00352F67"/>
    <w:rsid w:val="00353669"/>
    <w:rsid w:val="00364BDD"/>
    <w:rsid w:val="0037209E"/>
    <w:rsid w:val="00376073"/>
    <w:rsid w:val="00380313"/>
    <w:rsid w:val="003900AF"/>
    <w:rsid w:val="003A29F6"/>
    <w:rsid w:val="003A4586"/>
    <w:rsid w:val="003A7EAF"/>
    <w:rsid w:val="003B3FF9"/>
    <w:rsid w:val="003C0D59"/>
    <w:rsid w:val="003C2094"/>
    <w:rsid w:val="003C248F"/>
    <w:rsid w:val="003C7D32"/>
    <w:rsid w:val="003D02A7"/>
    <w:rsid w:val="003D0948"/>
    <w:rsid w:val="003D1024"/>
    <w:rsid w:val="003D302A"/>
    <w:rsid w:val="003E057A"/>
    <w:rsid w:val="003E4AA3"/>
    <w:rsid w:val="003E72F4"/>
    <w:rsid w:val="003F0CA1"/>
    <w:rsid w:val="00401E9C"/>
    <w:rsid w:val="00401FFF"/>
    <w:rsid w:val="004144AB"/>
    <w:rsid w:val="00415D51"/>
    <w:rsid w:val="00420924"/>
    <w:rsid w:val="004220C0"/>
    <w:rsid w:val="00425230"/>
    <w:rsid w:val="004369EF"/>
    <w:rsid w:val="0044271E"/>
    <w:rsid w:val="0046367A"/>
    <w:rsid w:val="00467A7D"/>
    <w:rsid w:val="00473FC9"/>
    <w:rsid w:val="00474A9A"/>
    <w:rsid w:val="00485550"/>
    <w:rsid w:val="004876B2"/>
    <w:rsid w:val="00487B55"/>
    <w:rsid w:val="004909F0"/>
    <w:rsid w:val="00490CC4"/>
    <w:rsid w:val="0049156A"/>
    <w:rsid w:val="00491CD8"/>
    <w:rsid w:val="004926A9"/>
    <w:rsid w:val="004A2AE4"/>
    <w:rsid w:val="004A7D44"/>
    <w:rsid w:val="004B608B"/>
    <w:rsid w:val="004C14A5"/>
    <w:rsid w:val="004C183C"/>
    <w:rsid w:val="004D0488"/>
    <w:rsid w:val="004D5773"/>
    <w:rsid w:val="004D61AE"/>
    <w:rsid w:val="004D7B15"/>
    <w:rsid w:val="004F1158"/>
    <w:rsid w:val="004F7A6A"/>
    <w:rsid w:val="005064FB"/>
    <w:rsid w:val="005179BB"/>
    <w:rsid w:val="00530025"/>
    <w:rsid w:val="00534F56"/>
    <w:rsid w:val="00544B85"/>
    <w:rsid w:val="005454E6"/>
    <w:rsid w:val="00552F5C"/>
    <w:rsid w:val="00564BDF"/>
    <w:rsid w:val="005760A9"/>
    <w:rsid w:val="00596AE2"/>
    <w:rsid w:val="005B02B1"/>
    <w:rsid w:val="005B70CC"/>
    <w:rsid w:val="005D00E1"/>
    <w:rsid w:val="005D3FE4"/>
    <w:rsid w:val="005E5659"/>
    <w:rsid w:val="005F1888"/>
    <w:rsid w:val="005F45B8"/>
    <w:rsid w:val="00601486"/>
    <w:rsid w:val="00630D62"/>
    <w:rsid w:val="00640934"/>
    <w:rsid w:val="0065502B"/>
    <w:rsid w:val="00661D88"/>
    <w:rsid w:val="00663467"/>
    <w:rsid w:val="0067204A"/>
    <w:rsid w:val="00676159"/>
    <w:rsid w:val="0068228C"/>
    <w:rsid w:val="006B7481"/>
    <w:rsid w:val="006D3B88"/>
    <w:rsid w:val="006D7AA7"/>
    <w:rsid w:val="006E7BE9"/>
    <w:rsid w:val="006F0047"/>
    <w:rsid w:val="006F27B7"/>
    <w:rsid w:val="00705D4C"/>
    <w:rsid w:val="00707BEA"/>
    <w:rsid w:val="00710254"/>
    <w:rsid w:val="007172FB"/>
    <w:rsid w:val="00721573"/>
    <w:rsid w:val="00733954"/>
    <w:rsid w:val="007366C2"/>
    <w:rsid w:val="00741250"/>
    <w:rsid w:val="00743F7C"/>
    <w:rsid w:val="00746613"/>
    <w:rsid w:val="00761CF4"/>
    <w:rsid w:val="00761D5B"/>
    <w:rsid w:val="0077156E"/>
    <w:rsid w:val="00771F5C"/>
    <w:rsid w:val="00776664"/>
    <w:rsid w:val="00782298"/>
    <w:rsid w:val="00782DA6"/>
    <w:rsid w:val="007955C2"/>
    <w:rsid w:val="007B2A79"/>
    <w:rsid w:val="007B46D4"/>
    <w:rsid w:val="007C0229"/>
    <w:rsid w:val="007C0A01"/>
    <w:rsid w:val="007C57A9"/>
    <w:rsid w:val="007C635F"/>
    <w:rsid w:val="007D32BD"/>
    <w:rsid w:val="007D4BD5"/>
    <w:rsid w:val="007E3AD3"/>
    <w:rsid w:val="007E794B"/>
    <w:rsid w:val="00803CEF"/>
    <w:rsid w:val="00804C93"/>
    <w:rsid w:val="00813B49"/>
    <w:rsid w:val="00814806"/>
    <w:rsid w:val="00815CAB"/>
    <w:rsid w:val="0084350B"/>
    <w:rsid w:val="00852DE0"/>
    <w:rsid w:val="00880CFF"/>
    <w:rsid w:val="0088155D"/>
    <w:rsid w:val="00886FDA"/>
    <w:rsid w:val="008962C1"/>
    <w:rsid w:val="00896B63"/>
    <w:rsid w:val="00897BD3"/>
    <w:rsid w:val="008B0E13"/>
    <w:rsid w:val="008B6B29"/>
    <w:rsid w:val="008C5125"/>
    <w:rsid w:val="008D3B16"/>
    <w:rsid w:val="008D715F"/>
    <w:rsid w:val="008E33F0"/>
    <w:rsid w:val="008F7EF4"/>
    <w:rsid w:val="00907449"/>
    <w:rsid w:val="00912B87"/>
    <w:rsid w:val="00936146"/>
    <w:rsid w:val="00940F4E"/>
    <w:rsid w:val="00943CBC"/>
    <w:rsid w:val="009466C9"/>
    <w:rsid w:val="009616C9"/>
    <w:rsid w:val="00964600"/>
    <w:rsid w:val="00964DCD"/>
    <w:rsid w:val="00966B24"/>
    <w:rsid w:val="00975C19"/>
    <w:rsid w:val="009777BB"/>
    <w:rsid w:val="009810DD"/>
    <w:rsid w:val="0098440E"/>
    <w:rsid w:val="00994250"/>
    <w:rsid w:val="00996100"/>
    <w:rsid w:val="009A1682"/>
    <w:rsid w:val="009B3097"/>
    <w:rsid w:val="009E765A"/>
    <w:rsid w:val="009F0517"/>
    <w:rsid w:val="00A106FF"/>
    <w:rsid w:val="00A12372"/>
    <w:rsid w:val="00A174B0"/>
    <w:rsid w:val="00A17D6F"/>
    <w:rsid w:val="00A361A7"/>
    <w:rsid w:val="00A42D6F"/>
    <w:rsid w:val="00A844BB"/>
    <w:rsid w:val="00A9162D"/>
    <w:rsid w:val="00A97F6D"/>
    <w:rsid w:val="00AA3379"/>
    <w:rsid w:val="00AB53C2"/>
    <w:rsid w:val="00AB5FCC"/>
    <w:rsid w:val="00AC4671"/>
    <w:rsid w:val="00AC5B0D"/>
    <w:rsid w:val="00AD6A72"/>
    <w:rsid w:val="00AD714A"/>
    <w:rsid w:val="00AE1093"/>
    <w:rsid w:val="00AF4EBE"/>
    <w:rsid w:val="00AF7971"/>
    <w:rsid w:val="00B23C4C"/>
    <w:rsid w:val="00B25263"/>
    <w:rsid w:val="00B50AF1"/>
    <w:rsid w:val="00B550C3"/>
    <w:rsid w:val="00B55E71"/>
    <w:rsid w:val="00B66477"/>
    <w:rsid w:val="00B667DA"/>
    <w:rsid w:val="00B66B92"/>
    <w:rsid w:val="00B7676A"/>
    <w:rsid w:val="00B832C4"/>
    <w:rsid w:val="00B84E0E"/>
    <w:rsid w:val="00BA369B"/>
    <w:rsid w:val="00BB2101"/>
    <w:rsid w:val="00BC0612"/>
    <w:rsid w:val="00BC7A72"/>
    <w:rsid w:val="00BF000D"/>
    <w:rsid w:val="00BF113E"/>
    <w:rsid w:val="00BF5387"/>
    <w:rsid w:val="00BF5AA6"/>
    <w:rsid w:val="00C0167C"/>
    <w:rsid w:val="00C02E29"/>
    <w:rsid w:val="00C05011"/>
    <w:rsid w:val="00C054F8"/>
    <w:rsid w:val="00C31F62"/>
    <w:rsid w:val="00C32847"/>
    <w:rsid w:val="00C4031E"/>
    <w:rsid w:val="00C62558"/>
    <w:rsid w:val="00C65C9A"/>
    <w:rsid w:val="00C7490F"/>
    <w:rsid w:val="00C76EE1"/>
    <w:rsid w:val="00C816EC"/>
    <w:rsid w:val="00C87FAD"/>
    <w:rsid w:val="00CA0F0F"/>
    <w:rsid w:val="00CA1371"/>
    <w:rsid w:val="00CA294A"/>
    <w:rsid w:val="00CA3B78"/>
    <w:rsid w:val="00CC70C6"/>
    <w:rsid w:val="00CE18D1"/>
    <w:rsid w:val="00CF5FC0"/>
    <w:rsid w:val="00D015F4"/>
    <w:rsid w:val="00D224E1"/>
    <w:rsid w:val="00D229DC"/>
    <w:rsid w:val="00D23300"/>
    <w:rsid w:val="00D24942"/>
    <w:rsid w:val="00D25301"/>
    <w:rsid w:val="00D25390"/>
    <w:rsid w:val="00D40F86"/>
    <w:rsid w:val="00D525DE"/>
    <w:rsid w:val="00D5267D"/>
    <w:rsid w:val="00D61807"/>
    <w:rsid w:val="00D667F2"/>
    <w:rsid w:val="00D77E9E"/>
    <w:rsid w:val="00D8072C"/>
    <w:rsid w:val="00D92CF8"/>
    <w:rsid w:val="00DA1106"/>
    <w:rsid w:val="00DA1898"/>
    <w:rsid w:val="00DB7C17"/>
    <w:rsid w:val="00DC3CDB"/>
    <w:rsid w:val="00DC73F2"/>
    <w:rsid w:val="00DD0918"/>
    <w:rsid w:val="00DD2CE0"/>
    <w:rsid w:val="00DD6D62"/>
    <w:rsid w:val="00DE7574"/>
    <w:rsid w:val="00DF43AE"/>
    <w:rsid w:val="00DF4799"/>
    <w:rsid w:val="00DF5590"/>
    <w:rsid w:val="00DF6AFB"/>
    <w:rsid w:val="00DF7474"/>
    <w:rsid w:val="00E03566"/>
    <w:rsid w:val="00E2336B"/>
    <w:rsid w:val="00E30BBB"/>
    <w:rsid w:val="00E40665"/>
    <w:rsid w:val="00E447D6"/>
    <w:rsid w:val="00E450D8"/>
    <w:rsid w:val="00E50945"/>
    <w:rsid w:val="00E52B10"/>
    <w:rsid w:val="00E7746D"/>
    <w:rsid w:val="00E845BD"/>
    <w:rsid w:val="00E92436"/>
    <w:rsid w:val="00E9436E"/>
    <w:rsid w:val="00E96C19"/>
    <w:rsid w:val="00E97234"/>
    <w:rsid w:val="00E97801"/>
    <w:rsid w:val="00EA1346"/>
    <w:rsid w:val="00EA40D0"/>
    <w:rsid w:val="00EA4157"/>
    <w:rsid w:val="00EB052E"/>
    <w:rsid w:val="00EB3240"/>
    <w:rsid w:val="00EB36F6"/>
    <w:rsid w:val="00ED70C8"/>
    <w:rsid w:val="00ED70F5"/>
    <w:rsid w:val="00EE1741"/>
    <w:rsid w:val="00EE2BDF"/>
    <w:rsid w:val="00EF0EF1"/>
    <w:rsid w:val="00EF49DB"/>
    <w:rsid w:val="00F022DE"/>
    <w:rsid w:val="00F041A8"/>
    <w:rsid w:val="00F20BC9"/>
    <w:rsid w:val="00F21134"/>
    <w:rsid w:val="00F341CC"/>
    <w:rsid w:val="00F41727"/>
    <w:rsid w:val="00F4426F"/>
    <w:rsid w:val="00F444AD"/>
    <w:rsid w:val="00F5081D"/>
    <w:rsid w:val="00F5269A"/>
    <w:rsid w:val="00F623E8"/>
    <w:rsid w:val="00F62911"/>
    <w:rsid w:val="00F67C71"/>
    <w:rsid w:val="00F72AEC"/>
    <w:rsid w:val="00F73EE2"/>
    <w:rsid w:val="00F75231"/>
    <w:rsid w:val="00F87665"/>
    <w:rsid w:val="00F921FA"/>
    <w:rsid w:val="00FC1929"/>
    <w:rsid w:val="00FC2CB8"/>
    <w:rsid w:val="00FC6AC5"/>
    <w:rsid w:val="00FE0C77"/>
    <w:rsid w:val="00FE3217"/>
    <w:rsid w:val="00FE3359"/>
    <w:rsid w:val="00FE49A0"/>
    <w:rsid w:val="00FF3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C15FC"/>
  <w15:chartTrackingRefBased/>
  <w15:docId w15:val="{7B9BFBA1-C3D0-4A28-9569-630DF9A8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7F2"/>
    <w:pPr>
      <w:overflowPunct w:val="0"/>
      <w:autoSpaceDE w:val="0"/>
      <w:autoSpaceDN w:val="0"/>
      <w:adjustRightInd w:val="0"/>
      <w:textAlignment w:val="baseline"/>
    </w:pPr>
    <w:rPr>
      <w:rFonts w:ascii="Courier" w:hAnsi="Courier"/>
      <w:sz w:val="23"/>
    </w:rPr>
  </w:style>
  <w:style w:type="paragraph" w:styleId="Rubrik1">
    <w:name w:val="heading 1"/>
    <w:basedOn w:val="Brdtext2"/>
    <w:next w:val="Normal"/>
    <w:link w:val="Rubrik1Char"/>
    <w:uiPriority w:val="9"/>
    <w:qFormat/>
    <w:rsid w:val="00B66477"/>
    <w:pPr>
      <w:keepNext/>
      <w:keepLines/>
      <w:numPr>
        <w:numId w:val="6"/>
      </w:numPr>
      <w:overflowPunct/>
      <w:autoSpaceDE/>
      <w:autoSpaceDN/>
      <w:adjustRightInd/>
      <w:spacing w:before="480" w:after="0" w:line="240" w:lineRule="auto"/>
      <w:ind w:left="432"/>
      <w:textAlignment w:val="auto"/>
      <w:outlineLvl w:val="0"/>
    </w:pPr>
    <w:rPr>
      <w:rFonts w:ascii="Cambria" w:hAnsi="Cambria"/>
      <w:b/>
      <w:bCs/>
      <w:sz w:val="28"/>
      <w:szCs w:val="28"/>
    </w:rPr>
  </w:style>
  <w:style w:type="paragraph" w:styleId="Rubrik2">
    <w:name w:val="heading 2"/>
    <w:basedOn w:val="Normal"/>
    <w:next w:val="Normal"/>
    <w:link w:val="Rubrik2Char"/>
    <w:uiPriority w:val="9"/>
    <w:unhideWhenUsed/>
    <w:qFormat/>
    <w:rsid w:val="00B66477"/>
    <w:pPr>
      <w:keepNext/>
      <w:numPr>
        <w:ilvl w:val="1"/>
        <w:numId w:val="6"/>
      </w:numPr>
      <w:overflowPunct/>
      <w:autoSpaceDE/>
      <w:autoSpaceDN/>
      <w:adjustRightInd/>
      <w:spacing w:before="240" w:after="60" w:line="276" w:lineRule="auto"/>
      <w:textAlignment w:val="auto"/>
      <w:outlineLvl w:val="1"/>
    </w:pPr>
    <w:rPr>
      <w:rFonts w:ascii="Cambria" w:hAnsi="Cambria"/>
      <w:b/>
      <w:bCs/>
      <w:iCs/>
      <w:sz w:val="24"/>
      <w:szCs w:val="28"/>
      <w:lang w:eastAsia="en-US"/>
    </w:rPr>
  </w:style>
  <w:style w:type="paragraph" w:styleId="Rubrik3">
    <w:name w:val="heading 3"/>
    <w:basedOn w:val="Normal"/>
    <w:next w:val="Normal"/>
    <w:link w:val="Rubrik3Char1"/>
    <w:uiPriority w:val="9"/>
    <w:semiHidden/>
    <w:unhideWhenUsed/>
    <w:qFormat/>
    <w:rsid w:val="00B66477"/>
    <w:pPr>
      <w:keepNext/>
      <w:numPr>
        <w:ilvl w:val="2"/>
        <w:numId w:val="6"/>
      </w:numPr>
      <w:overflowPunct/>
      <w:autoSpaceDE/>
      <w:autoSpaceDN/>
      <w:adjustRightInd/>
      <w:spacing w:before="240" w:after="60" w:line="276" w:lineRule="auto"/>
      <w:textAlignment w:val="auto"/>
      <w:outlineLvl w:val="2"/>
    </w:pPr>
    <w:rPr>
      <w:rFonts w:ascii="Calibri" w:hAnsi="Calibri"/>
      <w:bCs/>
      <w:sz w:val="22"/>
      <w:szCs w:val="26"/>
      <w:lang w:eastAsia="en-US"/>
    </w:rPr>
  </w:style>
  <w:style w:type="paragraph" w:styleId="Rubrik4">
    <w:name w:val="heading 4"/>
    <w:basedOn w:val="Normal"/>
    <w:next w:val="Normal"/>
    <w:link w:val="Rubrik4Char"/>
    <w:uiPriority w:val="9"/>
    <w:semiHidden/>
    <w:unhideWhenUsed/>
    <w:qFormat/>
    <w:rsid w:val="00B66477"/>
    <w:pPr>
      <w:keepNext/>
      <w:numPr>
        <w:ilvl w:val="3"/>
        <w:numId w:val="6"/>
      </w:numPr>
      <w:overflowPunct/>
      <w:autoSpaceDE/>
      <w:autoSpaceDN/>
      <w:adjustRightInd/>
      <w:spacing w:before="240" w:after="60" w:line="276" w:lineRule="auto"/>
      <w:textAlignment w:val="auto"/>
      <w:outlineLvl w:val="3"/>
    </w:pPr>
    <w:rPr>
      <w:rFonts w:ascii="Calibri" w:hAnsi="Calibri"/>
      <w:b/>
      <w:bCs/>
      <w:sz w:val="22"/>
      <w:szCs w:val="28"/>
      <w:lang w:eastAsia="en-US"/>
    </w:rPr>
  </w:style>
  <w:style w:type="paragraph" w:styleId="Rubrik5">
    <w:name w:val="heading 5"/>
    <w:basedOn w:val="Normal"/>
    <w:next w:val="Normal"/>
    <w:link w:val="Rubrik5Char"/>
    <w:uiPriority w:val="9"/>
    <w:semiHidden/>
    <w:unhideWhenUsed/>
    <w:qFormat/>
    <w:rsid w:val="00B66477"/>
    <w:pPr>
      <w:numPr>
        <w:ilvl w:val="4"/>
        <w:numId w:val="6"/>
      </w:numPr>
      <w:overflowPunct/>
      <w:autoSpaceDE/>
      <w:autoSpaceDN/>
      <w:adjustRightInd/>
      <w:spacing w:before="240" w:after="60" w:line="276" w:lineRule="auto"/>
      <w:textAlignment w:val="auto"/>
      <w:outlineLvl w:val="4"/>
    </w:pPr>
    <w:rPr>
      <w:rFonts w:ascii="Calibri" w:hAnsi="Calibri"/>
      <w:b/>
      <w:bCs/>
      <w:i/>
      <w:iCs/>
      <w:sz w:val="26"/>
      <w:szCs w:val="26"/>
      <w:lang w:eastAsia="en-US"/>
    </w:rPr>
  </w:style>
  <w:style w:type="paragraph" w:styleId="Rubrik6">
    <w:name w:val="heading 6"/>
    <w:basedOn w:val="Normal"/>
    <w:next w:val="Normal"/>
    <w:link w:val="Rubrik6Char"/>
    <w:uiPriority w:val="9"/>
    <w:semiHidden/>
    <w:unhideWhenUsed/>
    <w:qFormat/>
    <w:rsid w:val="00B66477"/>
    <w:pPr>
      <w:numPr>
        <w:ilvl w:val="5"/>
        <w:numId w:val="6"/>
      </w:numPr>
      <w:overflowPunct/>
      <w:autoSpaceDE/>
      <w:autoSpaceDN/>
      <w:adjustRightInd/>
      <w:spacing w:before="240" w:after="60" w:line="276" w:lineRule="auto"/>
      <w:textAlignment w:val="auto"/>
      <w:outlineLvl w:val="5"/>
    </w:pPr>
    <w:rPr>
      <w:rFonts w:ascii="Calibri" w:hAnsi="Calibri"/>
      <w:b/>
      <w:bCs/>
      <w:sz w:val="22"/>
      <w:szCs w:val="22"/>
      <w:lang w:eastAsia="en-US"/>
    </w:rPr>
  </w:style>
  <w:style w:type="paragraph" w:styleId="Rubrik7">
    <w:name w:val="heading 7"/>
    <w:basedOn w:val="Normal"/>
    <w:next w:val="Normal"/>
    <w:link w:val="Rubrik7Char"/>
    <w:uiPriority w:val="9"/>
    <w:semiHidden/>
    <w:unhideWhenUsed/>
    <w:qFormat/>
    <w:rsid w:val="00B66477"/>
    <w:pPr>
      <w:numPr>
        <w:ilvl w:val="6"/>
        <w:numId w:val="6"/>
      </w:numPr>
      <w:overflowPunct/>
      <w:autoSpaceDE/>
      <w:autoSpaceDN/>
      <w:adjustRightInd/>
      <w:spacing w:before="240" w:after="60" w:line="276" w:lineRule="auto"/>
      <w:textAlignment w:val="auto"/>
      <w:outlineLvl w:val="6"/>
    </w:pPr>
    <w:rPr>
      <w:rFonts w:ascii="Calibri" w:hAnsi="Calibri"/>
      <w:sz w:val="24"/>
      <w:szCs w:val="24"/>
      <w:lang w:eastAsia="en-US"/>
    </w:rPr>
  </w:style>
  <w:style w:type="paragraph" w:styleId="Rubrik8">
    <w:name w:val="heading 8"/>
    <w:basedOn w:val="Normal"/>
    <w:next w:val="Normal"/>
    <w:link w:val="Rubrik8Char"/>
    <w:uiPriority w:val="9"/>
    <w:semiHidden/>
    <w:unhideWhenUsed/>
    <w:qFormat/>
    <w:rsid w:val="00B66477"/>
    <w:pPr>
      <w:numPr>
        <w:ilvl w:val="7"/>
        <w:numId w:val="6"/>
      </w:numPr>
      <w:overflowPunct/>
      <w:autoSpaceDE/>
      <w:autoSpaceDN/>
      <w:adjustRightInd/>
      <w:spacing w:before="240" w:after="60" w:line="276" w:lineRule="auto"/>
      <w:textAlignment w:val="auto"/>
      <w:outlineLvl w:val="7"/>
    </w:pPr>
    <w:rPr>
      <w:rFonts w:ascii="Calibri" w:hAnsi="Calibri"/>
      <w:i/>
      <w:iCs/>
      <w:sz w:val="24"/>
      <w:szCs w:val="24"/>
      <w:lang w:eastAsia="en-US"/>
    </w:rPr>
  </w:style>
  <w:style w:type="paragraph" w:styleId="Rubrik9">
    <w:name w:val="heading 9"/>
    <w:basedOn w:val="Normal"/>
    <w:next w:val="Normal"/>
    <w:link w:val="Rubrik9Char"/>
    <w:uiPriority w:val="9"/>
    <w:semiHidden/>
    <w:unhideWhenUsed/>
    <w:qFormat/>
    <w:rsid w:val="00B66477"/>
    <w:pPr>
      <w:numPr>
        <w:ilvl w:val="8"/>
        <w:numId w:val="6"/>
      </w:numPr>
      <w:overflowPunct/>
      <w:autoSpaceDE/>
      <w:autoSpaceDN/>
      <w:adjustRightInd/>
      <w:spacing w:before="240" w:after="60" w:line="276" w:lineRule="auto"/>
      <w:textAlignment w:val="auto"/>
      <w:outlineLvl w:val="8"/>
    </w:pPr>
    <w:rPr>
      <w:rFonts w:ascii="Cambria" w:hAnsi="Cambria"/>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rsid w:val="00D667F2"/>
  </w:style>
  <w:style w:type="paragraph" w:styleId="Ballongtext">
    <w:name w:val="Balloon Text"/>
    <w:basedOn w:val="Normal"/>
    <w:semiHidden/>
    <w:rsid w:val="00491CD8"/>
    <w:rPr>
      <w:rFonts w:ascii="Tahoma" w:hAnsi="Tahoma" w:cs="Tahoma"/>
      <w:sz w:val="16"/>
      <w:szCs w:val="16"/>
    </w:rPr>
  </w:style>
  <w:style w:type="paragraph" w:customStyle="1" w:styleId="Default">
    <w:name w:val="Default"/>
    <w:rsid w:val="00530025"/>
    <w:pPr>
      <w:widowControl w:val="0"/>
      <w:autoSpaceDE w:val="0"/>
      <w:autoSpaceDN w:val="0"/>
      <w:adjustRightInd w:val="0"/>
    </w:pPr>
    <w:rPr>
      <w:rFonts w:ascii="Arial" w:hAnsi="Arial" w:cs="Arial"/>
      <w:color w:val="000000"/>
      <w:sz w:val="24"/>
      <w:szCs w:val="24"/>
    </w:rPr>
  </w:style>
  <w:style w:type="paragraph" w:customStyle="1" w:styleId="CM19">
    <w:name w:val="CM19"/>
    <w:basedOn w:val="Default"/>
    <w:next w:val="Default"/>
    <w:rsid w:val="00530025"/>
    <w:pPr>
      <w:spacing w:after="243"/>
    </w:pPr>
    <w:rPr>
      <w:color w:val="auto"/>
    </w:rPr>
  </w:style>
  <w:style w:type="paragraph" w:customStyle="1" w:styleId="CM1">
    <w:name w:val="CM1"/>
    <w:basedOn w:val="Default"/>
    <w:next w:val="Default"/>
    <w:rsid w:val="00530025"/>
    <w:pPr>
      <w:spacing w:line="253" w:lineRule="atLeast"/>
    </w:pPr>
    <w:rPr>
      <w:color w:val="auto"/>
    </w:rPr>
  </w:style>
  <w:style w:type="paragraph" w:styleId="Sidhuvud">
    <w:name w:val="header"/>
    <w:basedOn w:val="Normal"/>
    <w:rsid w:val="004B608B"/>
    <w:pPr>
      <w:tabs>
        <w:tab w:val="center" w:pos="4536"/>
        <w:tab w:val="right" w:pos="9072"/>
      </w:tabs>
    </w:pPr>
  </w:style>
  <w:style w:type="paragraph" w:styleId="Sidfot">
    <w:name w:val="footer"/>
    <w:basedOn w:val="Normal"/>
    <w:rsid w:val="004B608B"/>
    <w:pPr>
      <w:tabs>
        <w:tab w:val="center" w:pos="4536"/>
        <w:tab w:val="right" w:pos="9072"/>
      </w:tabs>
    </w:pPr>
  </w:style>
  <w:style w:type="paragraph" w:customStyle="1" w:styleId="CM21">
    <w:name w:val="CM21"/>
    <w:basedOn w:val="Default"/>
    <w:next w:val="Default"/>
    <w:rsid w:val="008B6B29"/>
    <w:pPr>
      <w:spacing w:after="300"/>
    </w:pPr>
    <w:rPr>
      <w:color w:val="auto"/>
    </w:rPr>
  </w:style>
  <w:style w:type="paragraph" w:styleId="Normalwebb">
    <w:name w:val="Normal (Web)"/>
    <w:basedOn w:val="Normal"/>
    <w:rsid w:val="00D525DE"/>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Fotnotstext">
    <w:name w:val="footnote text"/>
    <w:basedOn w:val="Normal"/>
    <w:link w:val="FotnotstextChar"/>
    <w:uiPriority w:val="99"/>
    <w:rsid w:val="00AC5B0D"/>
    <w:rPr>
      <w:sz w:val="20"/>
    </w:rPr>
  </w:style>
  <w:style w:type="character" w:customStyle="1" w:styleId="FotnotstextChar">
    <w:name w:val="Fotnotstext Char"/>
    <w:link w:val="Fotnotstext"/>
    <w:uiPriority w:val="99"/>
    <w:rsid w:val="00AC5B0D"/>
    <w:rPr>
      <w:rFonts w:ascii="Courier" w:hAnsi="Courier"/>
    </w:rPr>
  </w:style>
  <w:style w:type="character" w:styleId="Fotnotsreferens">
    <w:name w:val="footnote reference"/>
    <w:uiPriority w:val="99"/>
    <w:rsid w:val="00AC5B0D"/>
    <w:rPr>
      <w:vertAlign w:val="superscript"/>
    </w:rPr>
  </w:style>
  <w:style w:type="character" w:styleId="Kommentarsreferens">
    <w:name w:val="annotation reference"/>
    <w:rsid w:val="004876B2"/>
    <w:rPr>
      <w:sz w:val="16"/>
      <w:szCs w:val="16"/>
    </w:rPr>
  </w:style>
  <w:style w:type="paragraph" w:styleId="Kommentarer">
    <w:name w:val="annotation text"/>
    <w:basedOn w:val="Normal"/>
    <w:link w:val="KommentarerChar"/>
    <w:rsid w:val="004876B2"/>
    <w:rPr>
      <w:sz w:val="20"/>
    </w:rPr>
  </w:style>
  <w:style w:type="character" w:customStyle="1" w:styleId="KommentarerChar">
    <w:name w:val="Kommentarer Char"/>
    <w:link w:val="Kommentarer"/>
    <w:rsid w:val="004876B2"/>
    <w:rPr>
      <w:rFonts w:ascii="Courier" w:hAnsi="Courier"/>
    </w:rPr>
  </w:style>
  <w:style w:type="paragraph" w:styleId="Kommentarsmne">
    <w:name w:val="annotation subject"/>
    <w:basedOn w:val="Kommentarer"/>
    <w:next w:val="Kommentarer"/>
    <w:link w:val="KommentarsmneChar"/>
    <w:rsid w:val="004876B2"/>
    <w:rPr>
      <w:b/>
      <w:bCs/>
    </w:rPr>
  </w:style>
  <w:style w:type="character" w:customStyle="1" w:styleId="KommentarsmneChar">
    <w:name w:val="Kommentarsämne Char"/>
    <w:link w:val="Kommentarsmne"/>
    <w:rsid w:val="004876B2"/>
    <w:rPr>
      <w:rFonts w:ascii="Courier" w:hAnsi="Courier"/>
      <w:b/>
      <w:bCs/>
    </w:rPr>
  </w:style>
  <w:style w:type="character" w:customStyle="1" w:styleId="Rubrik1Char">
    <w:name w:val="Rubrik 1 Char"/>
    <w:link w:val="Rubrik1"/>
    <w:uiPriority w:val="9"/>
    <w:rsid w:val="00B66477"/>
    <w:rPr>
      <w:rFonts w:ascii="Cambria" w:hAnsi="Cambria"/>
      <w:b/>
      <w:bCs/>
      <w:sz w:val="28"/>
      <w:szCs w:val="28"/>
    </w:rPr>
  </w:style>
  <w:style w:type="character" w:customStyle="1" w:styleId="Rubrik2Char">
    <w:name w:val="Rubrik 2 Char"/>
    <w:link w:val="Rubrik2"/>
    <w:uiPriority w:val="9"/>
    <w:rsid w:val="00B66477"/>
    <w:rPr>
      <w:rFonts w:ascii="Cambria" w:hAnsi="Cambria"/>
      <w:b/>
      <w:bCs/>
      <w:iCs/>
      <w:sz w:val="24"/>
      <w:szCs w:val="28"/>
      <w:lang w:eastAsia="en-US"/>
    </w:rPr>
  </w:style>
  <w:style w:type="character" w:customStyle="1" w:styleId="Rubrik3Char">
    <w:name w:val="Rubrik 3 Char"/>
    <w:semiHidden/>
    <w:rsid w:val="00B66477"/>
    <w:rPr>
      <w:rFonts w:ascii="Calibri Light" w:eastAsia="Times New Roman" w:hAnsi="Calibri Light" w:cs="Times New Roman"/>
      <w:b/>
      <w:bCs/>
      <w:sz w:val="26"/>
      <w:szCs w:val="26"/>
    </w:rPr>
  </w:style>
  <w:style w:type="character" w:customStyle="1" w:styleId="Rubrik4Char">
    <w:name w:val="Rubrik 4 Char"/>
    <w:link w:val="Rubrik4"/>
    <w:uiPriority w:val="9"/>
    <w:semiHidden/>
    <w:rsid w:val="00B66477"/>
    <w:rPr>
      <w:rFonts w:ascii="Calibri" w:hAnsi="Calibri"/>
      <w:b/>
      <w:bCs/>
      <w:sz w:val="22"/>
      <w:szCs w:val="28"/>
      <w:lang w:eastAsia="en-US"/>
    </w:rPr>
  </w:style>
  <w:style w:type="character" w:customStyle="1" w:styleId="Rubrik5Char">
    <w:name w:val="Rubrik 5 Char"/>
    <w:link w:val="Rubrik5"/>
    <w:uiPriority w:val="9"/>
    <w:semiHidden/>
    <w:rsid w:val="00B66477"/>
    <w:rPr>
      <w:rFonts w:ascii="Calibri" w:hAnsi="Calibri"/>
      <w:b/>
      <w:bCs/>
      <w:i/>
      <w:iCs/>
      <w:sz w:val="26"/>
      <w:szCs w:val="26"/>
      <w:lang w:eastAsia="en-US"/>
    </w:rPr>
  </w:style>
  <w:style w:type="character" w:customStyle="1" w:styleId="Rubrik6Char">
    <w:name w:val="Rubrik 6 Char"/>
    <w:link w:val="Rubrik6"/>
    <w:uiPriority w:val="9"/>
    <w:semiHidden/>
    <w:rsid w:val="00B66477"/>
    <w:rPr>
      <w:rFonts w:ascii="Calibri" w:hAnsi="Calibri"/>
      <w:b/>
      <w:bCs/>
      <w:sz w:val="22"/>
      <w:szCs w:val="22"/>
      <w:lang w:eastAsia="en-US"/>
    </w:rPr>
  </w:style>
  <w:style w:type="character" w:customStyle="1" w:styleId="Rubrik7Char">
    <w:name w:val="Rubrik 7 Char"/>
    <w:link w:val="Rubrik7"/>
    <w:uiPriority w:val="9"/>
    <w:semiHidden/>
    <w:rsid w:val="00B66477"/>
    <w:rPr>
      <w:rFonts w:ascii="Calibri" w:hAnsi="Calibri"/>
      <w:sz w:val="24"/>
      <w:szCs w:val="24"/>
      <w:lang w:eastAsia="en-US"/>
    </w:rPr>
  </w:style>
  <w:style w:type="character" w:customStyle="1" w:styleId="Rubrik8Char">
    <w:name w:val="Rubrik 8 Char"/>
    <w:link w:val="Rubrik8"/>
    <w:uiPriority w:val="9"/>
    <w:semiHidden/>
    <w:rsid w:val="00B66477"/>
    <w:rPr>
      <w:rFonts w:ascii="Calibri" w:hAnsi="Calibri"/>
      <w:i/>
      <w:iCs/>
      <w:sz w:val="24"/>
      <w:szCs w:val="24"/>
      <w:lang w:eastAsia="en-US"/>
    </w:rPr>
  </w:style>
  <w:style w:type="character" w:customStyle="1" w:styleId="Rubrik9Char">
    <w:name w:val="Rubrik 9 Char"/>
    <w:link w:val="Rubrik9"/>
    <w:uiPriority w:val="9"/>
    <w:semiHidden/>
    <w:rsid w:val="00B66477"/>
    <w:rPr>
      <w:rFonts w:ascii="Cambria" w:hAnsi="Cambria"/>
      <w:sz w:val="22"/>
      <w:szCs w:val="22"/>
      <w:lang w:eastAsia="en-US"/>
    </w:rPr>
  </w:style>
  <w:style w:type="character" w:customStyle="1" w:styleId="Rubrik3Char1">
    <w:name w:val="Rubrik 3 Char1"/>
    <w:link w:val="Rubrik3"/>
    <w:uiPriority w:val="9"/>
    <w:semiHidden/>
    <w:locked/>
    <w:rsid w:val="00B66477"/>
    <w:rPr>
      <w:rFonts w:ascii="Calibri" w:hAnsi="Calibri"/>
      <w:bCs/>
      <w:sz w:val="22"/>
      <w:szCs w:val="26"/>
      <w:lang w:eastAsia="en-US"/>
    </w:rPr>
  </w:style>
  <w:style w:type="paragraph" w:styleId="Brdtext2">
    <w:name w:val="Body Text 2"/>
    <w:basedOn w:val="Normal"/>
    <w:link w:val="Brdtext2Char"/>
    <w:rsid w:val="00B66477"/>
    <w:pPr>
      <w:spacing w:after="120" w:line="480" w:lineRule="auto"/>
    </w:pPr>
  </w:style>
  <w:style w:type="character" w:customStyle="1" w:styleId="Brdtext2Char">
    <w:name w:val="Brödtext 2 Char"/>
    <w:link w:val="Brdtext2"/>
    <w:rsid w:val="00B66477"/>
    <w:rPr>
      <w:rFonts w:ascii="Courier" w:hAnsi="Courier"/>
      <w:sz w:val="23"/>
    </w:rPr>
  </w:style>
  <w:style w:type="character" w:styleId="Hyperlnk">
    <w:name w:val="Hyperlink"/>
    <w:uiPriority w:val="99"/>
    <w:unhideWhenUsed/>
    <w:rsid w:val="004909F0"/>
    <w:rPr>
      <w:color w:val="0000FF"/>
      <w:u w:val="single"/>
    </w:rPr>
  </w:style>
  <w:style w:type="paragraph" w:styleId="Revision">
    <w:name w:val="Revision"/>
    <w:hidden/>
    <w:uiPriority w:val="99"/>
    <w:semiHidden/>
    <w:rsid w:val="0088155D"/>
    <w:rPr>
      <w:rFonts w:ascii="Courier" w:hAnsi="Courie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775">
      <w:bodyDiv w:val="1"/>
      <w:marLeft w:val="0"/>
      <w:marRight w:val="0"/>
      <w:marTop w:val="0"/>
      <w:marBottom w:val="0"/>
      <w:divBdr>
        <w:top w:val="none" w:sz="0" w:space="0" w:color="auto"/>
        <w:left w:val="none" w:sz="0" w:space="0" w:color="auto"/>
        <w:bottom w:val="none" w:sz="0" w:space="0" w:color="auto"/>
        <w:right w:val="none" w:sz="0" w:space="0" w:color="auto"/>
      </w:divBdr>
    </w:div>
    <w:div w:id="13966362">
      <w:bodyDiv w:val="1"/>
      <w:marLeft w:val="0"/>
      <w:marRight w:val="0"/>
      <w:marTop w:val="0"/>
      <w:marBottom w:val="0"/>
      <w:divBdr>
        <w:top w:val="none" w:sz="0" w:space="0" w:color="auto"/>
        <w:left w:val="none" w:sz="0" w:space="0" w:color="auto"/>
        <w:bottom w:val="none" w:sz="0" w:space="0" w:color="auto"/>
        <w:right w:val="none" w:sz="0" w:space="0" w:color="auto"/>
      </w:divBdr>
    </w:div>
    <w:div w:id="86729195">
      <w:bodyDiv w:val="1"/>
      <w:marLeft w:val="0"/>
      <w:marRight w:val="0"/>
      <w:marTop w:val="0"/>
      <w:marBottom w:val="0"/>
      <w:divBdr>
        <w:top w:val="none" w:sz="0" w:space="0" w:color="auto"/>
        <w:left w:val="none" w:sz="0" w:space="0" w:color="auto"/>
        <w:bottom w:val="none" w:sz="0" w:space="0" w:color="auto"/>
        <w:right w:val="none" w:sz="0" w:space="0" w:color="auto"/>
      </w:divBdr>
    </w:div>
    <w:div w:id="847404998">
      <w:bodyDiv w:val="1"/>
      <w:marLeft w:val="0"/>
      <w:marRight w:val="0"/>
      <w:marTop w:val="0"/>
      <w:marBottom w:val="0"/>
      <w:divBdr>
        <w:top w:val="none" w:sz="0" w:space="0" w:color="auto"/>
        <w:left w:val="none" w:sz="0" w:space="0" w:color="auto"/>
        <w:bottom w:val="none" w:sz="0" w:space="0" w:color="auto"/>
        <w:right w:val="none" w:sz="0" w:space="0" w:color="auto"/>
      </w:divBdr>
    </w:div>
    <w:div w:id="1073040493">
      <w:bodyDiv w:val="1"/>
      <w:marLeft w:val="0"/>
      <w:marRight w:val="0"/>
      <w:marTop w:val="0"/>
      <w:marBottom w:val="0"/>
      <w:divBdr>
        <w:top w:val="none" w:sz="0" w:space="0" w:color="auto"/>
        <w:left w:val="none" w:sz="0" w:space="0" w:color="auto"/>
        <w:bottom w:val="none" w:sz="0" w:space="0" w:color="auto"/>
        <w:right w:val="none" w:sz="0" w:space="0" w:color="auto"/>
      </w:divBdr>
    </w:div>
    <w:div w:id="1297687905">
      <w:bodyDiv w:val="1"/>
      <w:marLeft w:val="0"/>
      <w:marRight w:val="0"/>
      <w:marTop w:val="0"/>
      <w:marBottom w:val="0"/>
      <w:divBdr>
        <w:top w:val="none" w:sz="0" w:space="0" w:color="auto"/>
        <w:left w:val="none" w:sz="0" w:space="0" w:color="auto"/>
        <w:bottom w:val="none" w:sz="0" w:space="0" w:color="auto"/>
        <w:right w:val="none" w:sz="0" w:space="0" w:color="auto"/>
      </w:divBdr>
    </w:div>
    <w:div w:id="1362124008">
      <w:bodyDiv w:val="1"/>
      <w:marLeft w:val="0"/>
      <w:marRight w:val="0"/>
      <w:marTop w:val="0"/>
      <w:marBottom w:val="0"/>
      <w:divBdr>
        <w:top w:val="none" w:sz="0" w:space="0" w:color="auto"/>
        <w:left w:val="none" w:sz="0" w:space="0" w:color="auto"/>
        <w:bottom w:val="none" w:sz="0" w:space="0" w:color="auto"/>
        <w:right w:val="none" w:sz="0" w:space="0" w:color="auto"/>
      </w:divBdr>
    </w:div>
    <w:div w:id="1516577503">
      <w:bodyDiv w:val="1"/>
      <w:marLeft w:val="0"/>
      <w:marRight w:val="0"/>
      <w:marTop w:val="0"/>
      <w:marBottom w:val="0"/>
      <w:divBdr>
        <w:top w:val="none" w:sz="0" w:space="0" w:color="auto"/>
        <w:left w:val="none" w:sz="0" w:space="0" w:color="auto"/>
        <w:bottom w:val="none" w:sz="0" w:space="0" w:color="auto"/>
        <w:right w:val="none" w:sz="0" w:space="0" w:color="auto"/>
      </w:divBdr>
    </w:div>
    <w:div w:id="1773891835">
      <w:bodyDiv w:val="1"/>
      <w:marLeft w:val="0"/>
      <w:marRight w:val="0"/>
      <w:marTop w:val="0"/>
      <w:marBottom w:val="0"/>
      <w:divBdr>
        <w:top w:val="none" w:sz="0" w:space="0" w:color="auto"/>
        <w:left w:val="none" w:sz="0" w:space="0" w:color="auto"/>
        <w:bottom w:val="none" w:sz="0" w:space="0" w:color="auto"/>
        <w:right w:val="none" w:sz="0" w:space="0" w:color="auto"/>
      </w:divBdr>
    </w:div>
    <w:div w:id="1834950499">
      <w:bodyDiv w:val="1"/>
      <w:marLeft w:val="0"/>
      <w:marRight w:val="0"/>
      <w:marTop w:val="0"/>
      <w:marBottom w:val="0"/>
      <w:divBdr>
        <w:top w:val="none" w:sz="0" w:space="0" w:color="auto"/>
        <w:left w:val="none" w:sz="0" w:space="0" w:color="auto"/>
        <w:bottom w:val="none" w:sz="0" w:space="0" w:color="auto"/>
        <w:right w:val="none" w:sz="0" w:space="0" w:color="auto"/>
      </w:divBdr>
    </w:div>
    <w:div w:id="19084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2" ma:contentTypeDescription="Create a new document." ma:contentTypeScope="" ma:versionID="6af5abb5d42f7f7bf135dd65353652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fff62209d293a55211fbe6a1c7776e09"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77E2-9F32-4FB7-B384-0F468D0D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39F89-D78B-4512-96D4-E31EB9D61C62}">
  <ds:schemaRefs>
    <ds:schemaRef ds:uri="http://schemas.microsoft.com/sharepoint/v3/contenttype/forms"/>
  </ds:schemaRefs>
</ds:datastoreItem>
</file>

<file path=customXml/itemProps3.xml><?xml version="1.0" encoding="utf-8"?>
<ds:datastoreItem xmlns:ds="http://schemas.openxmlformats.org/officeDocument/2006/customXml" ds:itemID="{00B4105D-0FC0-4F7F-924E-8F545C34962F}">
  <ds:schemaRefs>
    <ds:schemaRef ds:uri="http://schemas.microsoft.com/sharepoint/v3/contenttype/forms"/>
  </ds:schemaRefs>
</ds:datastoreItem>
</file>

<file path=customXml/itemProps4.xml><?xml version="1.0" encoding="utf-8"?>
<ds:datastoreItem xmlns:ds="http://schemas.openxmlformats.org/officeDocument/2006/customXml" ds:itemID="{01E1B8AA-37A8-4868-8B92-356C08FD0AA8}">
  <ds:schemaRefs>
    <ds:schemaRef ds:uri="http://schemas.microsoft.com/office/infopath/2007/PartnerControls"/>
    <ds:schemaRef ds:uri="http://schemas.openxmlformats.org/package/2006/metadata/core-properties"/>
    <ds:schemaRef ds:uri="http://purl.org/dc/elements/1.1/"/>
    <ds:schemaRef ds:uri="2337fc17-2acf-4d77-80c9-45ed8debd66b"/>
    <ds:schemaRef ds:uri="http://schemas.microsoft.com/office/2006/metadata/properties"/>
    <ds:schemaRef ds:uri="http://www.w3.org/XML/1998/namespace"/>
    <ds:schemaRef ds:uri="http://schemas.microsoft.com/office/2006/documentManagement/types"/>
    <ds:schemaRef ds:uri="c297726e-2378-4054-9597-3d45f8d54df4"/>
    <ds:schemaRef ds:uri="http://purl.org/dc/dcmitype/"/>
    <ds:schemaRef ds:uri="http://purl.org/dc/terms/"/>
  </ds:schemaRefs>
</ds:datastoreItem>
</file>

<file path=customXml/itemProps5.xml><?xml version="1.0" encoding="utf-8"?>
<ds:datastoreItem xmlns:ds="http://schemas.openxmlformats.org/officeDocument/2006/customXml" ds:itemID="{00860623-9CC3-426F-A1CD-C266C4B2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3484</Words>
  <Characters>22615</Characters>
  <Application>Microsoft Office Word</Application>
  <DocSecurity>0</DocSecurity>
  <Lines>188</Lines>
  <Paragraphs>52</Paragraphs>
  <ScaleCrop>false</ScaleCrop>
  <HeadingPairs>
    <vt:vector size="2" baseType="variant">
      <vt:variant>
        <vt:lpstr>Rubrik</vt:lpstr>
      </vt:variant>
      <vt:variant>
        <vt:i4>1</vt:i4>
      </vt:variant>
    </vt:vector>
  </HeadingPairs>
  <TitlesOfParts>
    <vt:vector size="1" baseType="lpstr">
      <vt:lpstr>ALLMÄNNA VILLKOR FÖR PENSIONSSPARAVTAL</vt:lpstr>
    </vt:vector>
  </TitlesOfParts>
  <Manager/>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ALLMÄNNA VILLKOR FÖR PENSIONSSPARAVTAL</dc:title>
  <dc:subject/>
  <dc:creator>Susanne Håkansson</dc:creator>
  <cp:keywords/>
  <dc:description/>
  <cp:lastModifiedBy>Urban Funered</cp:lastModifiedBy>
  <cp:revision>3</cp:revision>
  <cp:lastPrinted>2020-04-24T07:07:00Z</cp:lastPrinted>
  <dcterms:created xsi:type="dcterms:W3CDTF">2020-10-27T12:16:00Z</dcterms:created>
  <dcterms:modified xsi:type="dcterms:W3CDTF">2020-10-27T12:32:00Z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ies>
</file>